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683797" w:rsidTr="7CB06436" w14:paraId="36A646A0"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683797" w:rsidP="00813735" w:rsidRDefault="00683797" w14:paraId="52DE566C" w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w:rsidRPr="00904DFE" w:rsidR="00683797" w:rsidTr="7CB06436" w14:paraId="33D295C1" w14:textId="77777777">
        <w:tc>
          <w:tcPr>
            <w:tcW w:w="1799" w:type="dxa"/>
            <w:gridSpan w:val="3"/>
            <w:tcMar/>
          </w:tcPr>
          <w:p w:rsidRPr="00904DFE" w:rsidR="00683797" w:rsidP="00813735" w:rsidRDefault="00683797" w14:paraId="23F0365A" w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5161E672" w14:textId="77777777">
            <w:pPr>
              <w:spacing w:line="264" w:lineRule="auto"/>
              <w:rPr>
                <w:rFonts w:ascii="Calibri" w:hAnsi="Calibri" w:cs="Calibri"/>
                <w:sz w:val="22"/>
                <w:szCs w:val="22"/>
              </w:rPr>
            </w:pPr>
            <w:r w:rsidRPr="00904DFE">
              <w:rPr>
                <w:rFonts w:ascii="Calibri" w:hAnsi="Calibri" w:cs="Calibri"/>
                <w:sz w:val="22"/>
                <w:szCs w:val="22"/>
              </w:rPr>
              <w:t>Filozofija v vzgoji in izobraževanju</w:t>
            </w:r>
          </w:p>
        </w:tc>
      </w:tr>
      <w:tr w:rsidRPr="00904DFE" w:rsidR="00683797" w:rsidTr="7CB06436" w14:paraId="4A31E82D" w14:textId="77777777">
        <w:tc>
          <w:tcPr>
            <w:tcW w:w="1799" w:type="dxa"/>
            <w:gridSpan w:val="3"/>
            <w:tcMar/>
          </w:tcPr>
          <w:p w:rsidRPr="00904DFE" w:rsidR="00683797" w:rsidP="00813735" w:rsidRDefault="00683797" w14:paraId="30C7EDFF" w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01022429" w14:textId="77777777">
            <w:pPr>
              <w:spacing w:line="264" w:lineRule="auto"/>
              <w:rPr>
                <w:rFonts w:ascii="Calibri" w:hAnsi="Calibri" w:cs="Calibri"/>
                <w:sz w:val="22"/>
                <w:szCs w:val="22"/>
              </w:rPr>
            </w:pPr>
            <w:proofErr w:type="spellStart"/>
            <w:r w:rsidRPr="00904DFE">
              <w:rPr>
                <w:rFonts w:ascii="Calibri" w:hAnsi="Calibri" w:cs="Calibri"/>
                <w:sz w:val="22"/>
                <w:szCs w:val="22"/>
              </w:rPr>
              <w:t>Philosophy</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Education</w:t>
            </w:r>
            <w:proofErr w:type="spellEnd"/>
          </w:p>
        </w:tc>
      </w:tr>
      <w:tr w:rsidRPr="00904DFE" w:rsidR="00683797" w:rsidTr="7CB06436" w14:paraId="7D85ACFF" w14:textId="77777777">
        <w:tc>
          <w:tcPr>
            <w:tcW w:w="3307" w:type="dxa"/>
            <w:gridSpan w:val="5"/>
            <w:tcMar/>
            <w:vAlign w:val="center"/>
          </w:tcPr>
          <w:p w:rsidRPr="00904DFE" w:rsidR="00683797" w:rsidP="00813735" w:rsidRDefault="00683797" w14:paraId="77A4D16D" w14:textId="77777777">
            <w:pPr>
              <w:spacing w:line="264" w:lineRule="auto"/>
              <w:jc w:val="center"/>
              <w:rPr>
                <w:rFonts w:ascii="Calibri" w:hAnsi="Calibri" w:cs="Calibri"/>
                <w:b/>
                <w:sz w:val="22"/>
                <w:szCs w:val="22"/>
              </w:rPr>
            </w:pPr>
          </w:p>
        </w:tc>
        <w:tc>
          <w:tcPr>
            <w:tcW w:w="3401" w:type="dxa"/>
            <w:gridSpan w:val="8"/>
            <w:tcMar/>
            <w:vAlign w:val="center"/>
          </w:tcPr>
          <w:p w:rsidRPr="00904DFE" w:rsidR="00683797" w:rsidP="00813735" w:rsidRDefault="00683797" w14:paraId="0903280E" w14:textId="77777777">
            <w:pPr>
              <w:spacing w:line="264" w:lineRule="auto"/>
              <w:jc w:val="center"/>
              <w:rPr>
                <w:rFonts w:ascii="Calibri" w:hAnsi="Calibri" w:cs="Calibri"/>
                <w:b/>
                <w:sz w:val="22"/>
                <w:szCs w:val="22"/>
              </w:rPr>
            </w:pPr>
          </w:p>
        </w:tc>
        <w:tc>
          <w:tcPr>
            <w:tcW w:w="1558" w:type="dxa"/>
            <w:gridSpan w:val="2"/>
            <w:tcMar/>
            <w:vAlign w:val="center"/>
          </w:tcPr>
          <w:p w:rsidRPr="00904DFE" w:rsidR="00683797" w:rsidP="00813735" w:rsidRDefault="00683797" w14:paraId="59245276" w14:textId="77777777">
            <w:pPr>
              <w:spacing w:line="264" w:lineRule="auto"/>
              <w:jc w:val="center"/>
              <w:rPr>
                <w:rFonts w:ascii="Calibri" w:hAnsi="Calibri" w:cs="Calibri"/>
                <w:b/>
                <w:sz w:val="22"/>
                <w:szCs w:val="22"/>
              </w:rPr>
            </w:pPr>
          </w:p>
        </w:tc>
        <w:tc>
          <w:tcPr>
            <w:tcW w:w="1424" w:type="dxa"/>
            <w:gridSpan w:val="3"/>
            <w:tcMar/>
            <w:vAlign w:val="center"/>
          </w:tcPr>
          <w:p w:rsidRPr="00904DFE" w:rsidR="00683797" w:rsidP="00813735" w:rsidRDefault="00683797" w14:paraId="617C6D9B" w14:textId="77777777">
            <w:pPr>
              <w:spacing w:line="264" w:lineRule="auto"/>
              <w:jc w:val="center"/>
              <w:rPr>
                <w:rFonts w:ascii="Calibri" w:hAnsi="Calibri" w:cs="Calibri"/>
                <w:b/>
                <w:sz w:val="22"/>
                <w:szCs w:val="22"/>
              </w:rPr>
            </w:pPr>
          </w:p>
        </w:tc>
      </w:tr>
      <w:tr w:rsidRPr="00904DFE" w:rsidR="00683797" w:rsidTr="7CB06436" w14:paraId="560F4F93" w14:textId="77777777">
        <w:tc>
          <w:tcPr>
            <w:tcW w:w="3307" w:type="dxa"/>
            <w:gridSpan w:val="5"/>
            <w:tcBorders>
              <w:top w:val="nil"/>
              <w:left w:val="nil"/>
              <w:bottom w:val="single" w:color="auto" w:sz="4" w:space="0"/>
              <w:right w:val="nil"/>
            </w:tcBorders>
            <w:tcMar/>
            <w:vAlign w:val="center"/>
          </w:tcPr>
          <w:p w:rsidRPr="00904DFE" w:rsidR="00683797" w:rsidP="00813735" w:rsidRDefault="00683797" w14:paraId="0C4A9CBD" w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683797" w:rsidP="00813735" w:rsidRDefault="00683797" w14:paraId="256BB9EE" w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904DFE" w:rsidR="00683797" w:rsidP="00813735" w:rsidRDefault="00683797" w14:paraId="30C8ACF0" w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683797" w:rsidP="00813735" w:rsidRDefault="00683797" w14:paraId="1D9F45FC"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904DFE" w:rsidR="00683797" w:rsidP="00813735" w:rsidRDefault="00683797" w14:paraId="024CA360" w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683797" w:rsidP="00813735" w:rsidRDefault="00683797" w14:paraId="512450A6"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tcMar/>
            <w:vAlign w:val="center"/>
          </w:tcPr>
          <w:p w:rsidRPr="00904DFE" w:rsidR="00683797" w:rsidP="00813735" w:rsidRDefault="00683797" w14:paraId="7936C1AD"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683797" w:rsidP="00813735" w:rsidRDefault="00683797" w14:paraId="44B104BB" w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w:rsidRPr="00904DFE" w:rsidR="00683797" w:rsidTr="7CB06436" w14:paraId="2B47488D"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246CABD9" w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78095774"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196D031D" w14:textId="77777777">
            <w:pPr>
              <w:spacing w:line="264" w:lineRule="auto"/>
              <w:jc w:val="center"/>
              <w:rPr>
                <w:rFonts w:ascii="Calibri" w:hAnsi="Calibri" w:cs="Calibri"/>
                <w:bCs/>
                <w:sz w:val="22"/>
                <w:szCs w:val="22"/>
              </w:rPr>
            </w:pPr>
            <w:r w:rsidRPr="00904DFE">
              <w:rPr>
                <w:rFonts w:ascii="Calibri" w:hAnsi="Calibri" w:cs="Calibri"/>
                <w:bCs/>
                <w:sz w:val="22"/>
                <w:szCs w:val="22"/>
              </w:rPr>
              <w:t xml:space="preserve">2. </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061D40B0" w14:textId="77777777">
            <w:pPr>
              <w:spacing w:line="264" w:lineRule="auto"/>
              <w:jc w:val="center"/>
              <w:rPr>
                <w:rFonts w:ascii="Calibri" w:hAnsi="Calibri" w:cs="Calibri"/>
                <w:bCs/>
                <w:sz w:val="22"/>
                <w:szCs w:val="22"/>
              </w:rPr>
            </w:pPr>
            <w:r w:rsidRPr="00904DFE">
              <w:rPr>
                <w:rFonts w:ascii="Calibri" w:hAnsi="Calibri" w:cs="Calibri"/>
                <w:bCs/>
                <w:sz w:val="22"/>
                <w:szCs w:val="22"/>
              </w:rPr>
              <w:t xml:space="preserve">4. </w:t>
            </w:r>
          </w:p>
        </w:tc>
      </w:tr>
      <w:tr w:rsidRPr="00904DFE" w:rsidR="00683797" w:rsidTr="7CB06436" w14:paraId="69C620B4"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68B70DEE" w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519E52F4"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41E13F45" w14:textId="77777777">
            <w:pPr>
              <w:spacing w:line="264" w:lineRule="auto"/>
              <w:jc w:val="center"/>
              <w:rPr>
                <w:rFonts w:ascii="Calibri" w:hAnsi="Calibri" w:cs="Calibri"/>
                <w:bCs/>
                <w:sz w:val="22"/>
                <w:szCs w:val="22"/>
              </w:rPr>
            </w:pPr>
            <w:r w:rsidRPr="00904DFE">
              <w:rPr>
                <w:rFonts w:ascii="Calibri" w:hAnsi="Calibri" w:cs="Calibri"/>
                <w:bCs/>
                <w:sz w:val="22"/>
                <w:szCs w:val="22"/>
              </w:rPr>
              <w:t>2</w:t>
            </w:r>
            <w:r w:rsidRPr="00904DFE">
              <w:rPr>
                <w:rFonts w:ascii="Calibri" w:hAnsi="Calibri" w:cs="Calibri"/>
                <w:bCs/>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794511BB" w14:textId="77777777">
            <w:pPr>
              <w:spacing w:line="264" w:lineRule="auto"/>
              <w:jc w:val="center"/>
              <w:rPr>
                <w:rFonts w:ascii="Calibri" w:hAnsi="Calibri" w:cs="Calibri"/>
                <w:bCs/>
                <w:sz w:val="22"/>
                <w:szCs w:val="22"/>
              </w:rPr>
            </w:pPr>
            <w:r w:rsidRPr="00904DFE">
              <w:rPr>
                <w:rFonts w:ascii="Calibri" w:hAnsi="Calibri" w:cs="Calibri"/>
                <w:bCs/>
                <w:sz w:val="22"/>
                <w:szCs w:val="22"/>
              </w:rPr>
              <w:t>4</w:t>
            </w:r>
            <w:r w:rsidRPr="00904DFE">
              <w:rPr>
                <w:rFonts w:ascii="Calibri" w:hAnsi="Calibri" w:cs="Calibri"/>
                <w:bCs/>
                <w:sz w:val="22"/>
                <w:szCs w:val="22"/>
                <w:vertAlign w:val="superscript"/>
              </w:rPr>
              <w:t>th</w:t>
            </w:r>
          </w:p>
        </w:tc>
      </w:tr>
      <w:tr w:rsidRPr="00904DFE" w:rsidR="00683797" w:rsidTr="7CB06436" w14:paraId="14A9A920" w14:textId="77777777">
        <w:trPr>
          <w:trHeight w:val="103"/>
        </w:trPr>
        <w:tc>
          <w:tcPr>
            <w:tcW w:w="9690" w:type="dxa"/>
            <w:gridSpan w:val="18"/>
            <w:tcMar/>
          </w:tcPr>
          <w:p w:rsidRPr="00904DFE" w:rsidR="00683797" w:rsidP="00813735" w:rsidRDefault="00683797" w14:paraId="70E17746" w14:textId="77777777">
            <w:pPr>
              <w:spacing w:line="264" w:lineRule="auto"/>
              <w:rPr>
                <w:rFonts w:ascii="Calibri" w:hAnsi="Calibri" w:cs="Calibri"/>
                <w:b/>
                <w:bCs/>
                <w:sz w:val="22"/>
                <w:szCs w:val="22"/>
              </w:rPr>
            </w:pPr>
          </w:p>
        </w:tc>
      </w:tr>
      <w:tr w:rsidRPr="00904DFE" w:rsidR="00683797" w:rsidTr="7CB06436" w14:paraId="708D8CCA" w14:textId="77777777">
        <w:tc>
          <w:tcPr>
            <w:tcW w:w="5718" w:type="dxa"/>
            <w:gridSpan w:val="12"/>
            <w:tcBorders>
              <w:top w:val="nil"/>
              <w:left w:val="nil"/>
              <w:bottom w:val="nil"/>
              <w:right w:val="single" w:color="auto" w:sz="4" w:space="0"/>
            </w:tcBorders>
            <w:tcMar/>
          </w:tcPr>
          <w:p w:rsidRPr="00904DFE" w:rsidR="00683797" w:rsidP="00813735" w:rsidRDefault="00683797" w14:paraId="4BC9EB4B" w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1C547EB4" w14:textId="77777777">
            <w:pPr>
              <w:spacing w:line="264" w:lineRule="auto"/>
              <w:rPr>
                <w:rFonts w:ascii="Calibri" w:hAnsi="Calibri" w:cs="Calibri"/>
                <w:sz w:val="22"/>
                <w:szCs w:val="22"/>
              </w:rPr>
            </w:pPr>
            <w:r w:rsidRPr="00904DFE">
              <w:rPr>
                <w:rFonts w:ascii="Calibri" w:hAnsi="Calibri" w:cs="Calibri"/>
                <w:sz w:val="22"/>
                <w:szCs w:val="22"/>
              </w:rPr>
              <w:t xml:space="preserve">Izbirni / </w:t>
            </w:r>
            <w:proofErr w:type="spellStart"/>
            <w:r w:rsidRPr="00904DFE">
              <w:rPr>
                <w:rFonts w:ascii="Calibri" w:hAnsi="Calibri" w:cs="Calibri"/>
                <w:sz w:val="22"/>
                <w:szCs w:val="22"/>
              </w:rPr>
              <w:t>Elective</w:t>
            </w:r>
            <w:proofErr w:type="spellEnd"/>
          </w:p>
        </w:tc>
      </w:tr>
      <w:tr w:rsidRPr="00904DFE" w:rsidR="00683797" w:rsidTr="7CB06436" w14:paraId="14CC5019" w14:textId="77777777">
        <w:tc>
          <w:tcPr>
            <w:tcW w:w="5718" w:type="dxa"/>
            <w:gridSpan w:val="12"/>
            <w:tcMar/>
          </w:tcPr>
          <w:p w:rsidRPr="00904DFE" w:rsidR="00683797" w:rsidP="00813735" w:rsidRDefault="00683797" w14:paraId="015F1394" w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Mar/>
          </w:tcPr>
          <w:p w:rsidRPr="00904DFE" w:rsidR="00683797" w:rsidP="00813735" w:rsidRDefault="00683797" w14:paraId="377EC159" w14:textId="77777777">
            <w:pPr>
              <w:spacing w:line="264" w:lineRule="auto"/>
              <w:rPr>
                <w:rFonts w:ascii="Calibri" w:hAnsi="Calibri" w:cs="Calibri"/>
                <w:sz w:val="22"/>
                <w:szCs w:val="22"/>
              </w:rPr>
            </w:pPr>
          </w:p>
        </w:tc>
      </w:tr>
      <w:tr w:rsidRPr="00904DFE" w:rsidR="00683797" w:rsidTr="7CB06436" w14:paraId="6E6E9EB6" w14:textId="77777777">
        <w:tc>
          <w:tcPr>
            <w:tcW w:w="5718" w:type="dxa"/>
            <w:gridSpan w:val="12"/>
            <w:tcBorders>
              <w:top w:val="nil"/>
              <w:left w:val="nil"/>
              <w:bottom w:val="nil"/>
              <w:right w:val="single" w:color="auto" w:sz="4" w:space="0"/>
            </w:tcBorders>
            <w:tcMar/>
          </w:tcPr>
          <w:p w:rsidRPr="00904DFE" w:rsidR="00683797" w:rsidP="00813735" w:rsidRDefault="00683797" w14:paraId="7D298913" w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3D7C8E5F" w14:textId="77777777">
            <w:pPr>
              <w:spacing w:line="264" w:lineRule="auto"/>
              <w:rPr>
                <w:rFonts w:ascii="Calibri" w:hAnsi="Calibri" w:cs="Calibri"/>
                <w:sz w:val="22"/>
                <w:szCs w:val="22"/>
              </w:rPr>
            </w:pPr>
          </w:p>
        </w:tc>
      </w:tr>
      <w:tr w:rsidRPr="00904DFE" w:rsidR="00683797" w:rsidTr="7CB06436" w14:paraId="330F0970" w14:textId="77777777">
        <w:tc>
          <w:tcPr>
            <w:tcW w:w="9690" w:type="dxa"/>
            <w:gridSpan w:val="18"/>
            <w:tcMar/>
          </w:tcPr>
          <w:p w:rsidRPr="00904DFE" w:rsidR="00683797" w:rsidP="00813735" w:rsidRDefault="00683797" w14:paraId="24CBA1E8" w14:textId="77777777">
            <w:pPr>
              <w:spacing w:line="264" w:lineRule="auto"/>
              <w:rPr>
                <w:rFonts w:ascii="Calibri" w:hAnsi="Calibri" w:cs="Calibri"/>
                <w:sz w:val="22"/>
                <w:szCs w:val="22"/>
              </w:rPr>
            </w:pPr>
          </w:p>
        </w:tc>
      </w:tr>
      <w:tr w:rsidRPr="00904DFE" w:rsidR="00683797" w:rsidTr="7CB06436" w14:paraId="1DDC724A" w14:textId="77777777">
        <w:tc>
          <w:tcPr>
            <w:tcW w:w="1410" w:type="dxa"/>
            <w:tcBorders>
              <w:top w:val="nil"/>
              <w:left w:val="nil"/>
              <w:bottom w:val="single" w:color="auto" w:sz="4" w:space="0"/>
              <w:right w:val="nil"/>
            </w:tcBorders>
            <w:tcMar/>
            <w:vAlign w:val="center"/>
          </w:tcPr>
          <w:p w:rsidRPr="00904DFE" w:rsidR="00683797" w:rsidP="00813735" w:rsidRDefault="00683797" w14:paraId="62E9E474" w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683797" w:rsidP="00813735" w:rsidRDefault="00683797" w14:paraId="41EE1D04" w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904DFE" w:rsidR="00683797" w:rsidP="00813735" w:rsidRDefault="00683797" w14:paraId="66DC0B5A"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683797" w:rsidP="00813735" w:rsidRDefault="00683797" w14:paraId="22AC60ED" w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tcMar/>
            <w:vAlign w:val="center"/>
          </w:tcPr>
          <w:p w:rsidRPr="00904DFE" w:rsidR="00683797" w:rsidP="00813735" w:rsidRDefault="00683797" w14:paraId="4A0F26C9" w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683797" w:rsidP="00813735" w:rsidRDefault="00683797" w14:paraId="424FB9D2"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904DFE" w:rsidR="00683797" w:rsidP="00813735" w:rsidRDefault="00683797" w14:paraId="07988E1A" w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683797" w:rsidP="00813735" w:rsidRDefault="00683797" w14:paraId="029022A3"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tcMar/>
            <w:vAlign w:val="center"/>
          </w:tcPr>
          <w:p w:rsidRPr="00904DFE" w:rsidR="00683797" w:rsidP="00813735" w:rsidRDefault="00683797" w14:paraId="6E8D7A9D" w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683797" w:rsidP="00813735" w:rsidRDefault="00683797" w14:paraId="44A5CA1B" w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683797" w:rsidP="00813735" w:rsidRDefault="00683797" w14:paraId="27473BF6" w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tcMar/>
            <w:vAlign w:val="center"/>
          </w:tcPr>
          <w:p w:rsidRPr="00904DFE" w:rsidR="00683797" w:rsidP="00813735" w:rsidRDefault="00683797" w14:paraId="72D41126" w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tcMar/>
            <w:vAlign w:val="center"/>
          </w:tcPr>
          <w:p w:rsidRPr="00904DFE" w:rsidR="00683797" w:rsidP="00813735" w:rsidRDefault="00683797" w14:paraId="4CA2D544" w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w:rsidRPr="00904DFE" w:rsidR="00683797" w:rsidTr="7CB06436" w14:paraId="7EB919B3"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2D193988" w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3BC0D62C"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7CB06436" w:rsidRDefault="00683797" w14:paraId="6FE51F90" w14:textId="17943377">
            <w:pPr>
              <w:spacing w:line="264" w:lineRule="auto"/>
              <w:jc w:val="center"/>
              <w:rPr>
                <w:rFonts w:ascii="Calibri" w:hAnsi="Calibri" w:cs="Calibri"/>
                <w:sz w:val="22"/>
                <w:szCs w:val="22"/>
              </w:rPr>
            </w:pPr>
            <w:r w:rsidRPr="7CB06436" w:rsidR="00683797">
              <w:rPr>
                <w:rFonts w:ascii="Calibri" w:hAnsi="Calibri" w:cs="Calibri"/>
                <w:sz w:val="22"/>
                <w:szCs w:val="22"/>
              </w:rPr>
              <w:t>30</w:t>
            </w:r>
            <w:r w:rsidRPr="7CB06436" w:rsidR="364AE748">
              <w:rPr>
                <w:rFonts w:ascii="Calibri" w:hAnsi="Calibri" w:cs="Calibri"/>
                <w:sz w:val="22"/>
                <w:szCs w:val="22"/>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43F8BF63"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38D31E58" w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163FE698" w14:textId="77777777">
            <w:pPr>
              <w:spacing w:line="264" w:lineRule="auto"/>
              <w:jc w:val="center"/>
              <w:rPr>
                <w:rFonts w:ascii="Calibri" w:hAnsi="Calibri" w:cs="Calibri"/>
                <w:bCs/>
                <w:sz w:val="22"/>
                <w:szCs w:val="22"/>
              </w:rPr>
            </w:pPr>
            <w:r w:rsidRPr="00904DFE">
              <w:rPr>
                <w:rFonts w:ascii="Calibri" w:hAnsi="Calibri" w:cs="Calibri"/>
                <w:bCs/>
                <w:sz w:val="22"/>
                <w:szCs w:val="22"/>
              </w:rPr>
              <w:t>120</w:t>
            </w:r>
          </w:p>
        </w:tc>
        <w:tc>
          <w:tcPr>
            <w:tcW w:w="132" w:type="dxa"/>
            <w:tcBorders>
              <w:top w:val="nil"/>
              <w:left w:val="single" w:color="auto" w:sz="4" w:space="0"/>
              <w:bottom w:val="nil"/>
              <w:right w:val="single" w:color="auto" w:sz="4" w:space="0"/>
            </w:tcBorders>
            <w:tcMar/>
            <w:vAlign w:val="center"/>
          </w:tcPr>
          <w:p w:rsidRPr="00904DFE" w:rsidR="00683797" w:rsidP="00813735" w:rsidRDefault="00683797" w14:paraId="2C7E19C8" w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683797" w:rsidP="00813735" w:rsidRDefault="00683797" w14:paraId="7CAFC8D9" w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Pr="00904DFE" w:rsidR="00683797" w:rsidTr="7CB06436" w14:paraId="2F3BB619" w14:textId="77777777">
        <w:tc>
          <w:tcPr>
            <w:tcW w:w="9690" w:type="dxa"/>
            <w:gridSpan w:val="18"/>
            <w:tcMar/>
          </w:tcPr>
          <w:p w:rsidRPr="00904DFE" w:rsidR="00683797" w:rsidP="00813735" w:rsidRDefault="00683797" w14:paraId="1E1BE563" w14:textId="77777777">
            <w:pPr>
              <w:spacing w:line="264" w:lineRule="auto"/>
              <w:rPr>
                <w:rFonts w:ascii="Calibri" w:hAnsi="Calibri" w:cs="Calibri"/>
                <w:b/>
                <w:bCs/>
                <w:sz w:val="22"/>
                <w:szCs w:val="22"/>
              </w:rPr>
            </w:pPr>
          </w:p>
        </w:tc>
      </w:tr>
      <w:tr w:rsidRPr="00904DFE" w:rsidR="00683797" w:rsidTr="7CB06436" w14:paraId="23D8FC0C" w14:textId="77777777">
        <w:tc>
          <w:tcPr>
            <w:tcW w:w="3307" w:type="dxa"/>
            <w:gridSpan w:val="5"/>
            <w:tcMar/>
          </w:tcPr>
          <w:p w:rsidRPr="00904DFE" w:rsidR="00683797" w:rsidP="00813735" w:rsidRDefault="00683797" w14:paraId="20C59A3A" w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57BA5EF0" w14:textId="77777777">
            <w:pPr>
              <w:spacing w:line="264" w:lineRule="auto"/>
              <w:rPr>
                <w:rFonts w:ascii="Calibri" w:hAnsi="Calibri" w:cs="Calibri"/>
                <w:sz w:val="22"/>
                <w:szCs w:val="22"/>
              </w:rPr>
            </w:pPr>
            <w:r w:rsidRPr="00904DFE">
              <w:rPr>
                <w:rFonts w:ascii="Calibri" w:hAnsi="Calibri" w:cs="Calibri"/>
                <w:sz w:val="22"/>
                <w:szCs w:val="22"/>
              </w:rPr>
              <w:t xml:space="preserve"> Izr. prof. dr. Tomaž Grušovnik / </w:t>
            </w:r>
            <w:proofErr w:type="spellStart"/>
            <w:r w:rsidRPr="00904DFE">
              <w:rPr>
                <w:rFonts w:ascii="Calibri" w:hAnsi="Calibri" w:cs="Calibri"/>
                <w:sz w:val="22"/>
                <w:szCs w:val="22"/>
              </w:rPr>
              <w:t>Associate</w:t>
            </w:r>
            <w:proofErr w:type="spellEnd"/>
            <w:r w:rsidRPr="00904DFE">
              <w:rPr>
                <w:rFonts w:ascii="Calibri" w:hAnsi="Calibri" w:cs="Calibri"/>
                <w:sz w:val="22"/>
                <w:szCs w:val="22"/>
              </w:rPr>
              <w:t xml:space="preserve"> Prof. Tomaž Grušovnik, </w:t>
            </w:r>
            <w:proofErr w:type="spellStart"/>
            <w:r w:rsidRPr="00904DFE">
              <w:rPr>
                <w:rFonts w:ascii="Calibri" w:hAnsi="Calibri" w:cs="Calibri"/>
                <w:sz w:val="22"/>
                <w:szCs w:val="22"/>
              </w:rPr>
              <w:t>PhD</w:t>
            </w:r>
            <w:proofErr w:type="spellEnd"/>
          </w:p>
        </w:tc>
      </w:tr>
      <w:tr w:rsidRPr="00904DFE" w:rsidR="00683797" w:rsidTr="7CB06436" w14:paraId="7735630B" w14:textId="77777777">
        <w:tc>
          <w:tcPr>
            <w:tcW w:w="9690" w:type="dxa"/>
            <w:gridSpan w:val="18"/>
            <w:tcMar/>
          </w:tcPr>
          <w:p w:rsidRPr="00904DFE" w:rsidR="00683797" w:rsidP="00813735" w:rsidRDefault="00683797" w14:paraId="564A308D" w14:textId="77777777">
            <w:pPr>
              <w:spacing w:line="264" w:lineRule="auto"/>
              <w:jc w:val="both"/>
              <w:rPr>
                <w:rFonts w:ascii="Calibri" w:hAnsi="Calibri" w:cs="Calibri"/>
                <w:sz w:val="22"/>
                <w:szCs w:val="22"/>
              </w:rPr>
            </w:pPr>
          </w:p>
        </w:tc>
      </w:tr>
      <w:tr w:rsidRPr="00904DFE" w:rsidR="00683797" w:rsidTr="7CB06436" w14:paraId="09E3EBC7" w14:textId="77777777">
        <w:tc>
          <w:tcPr>
            <w:tcW w:w="1641" w:type="dxa"/>
            <w:gridSpan w:val="2"/>
            <w:vMerge w:val="restart"/>
            <w:tcMar/>
          </w:tcPr>
          <w:p w:rsidRPr="00904DFE" w:rsidR="00683797" w:rsidP="00813735" w:rsidRDefault="00683797" w14:paraId="56258452" w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683797" w:rsidP="00813735" w:rsidRDefault="00683797" w14:paraId="78522A35" w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Mar/>
          </w:tcPr>
          <w:p w:rsidRPr="00904DFE" w:rsidR="00683797" w:rsidP="00813735" w:rsidRDefault="00683797" w14:paraId="032A2D17" w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04108C53" w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w:rsidRPr="00904DFE" w:rsidR="00683797" w:rsidTr="7CB06436" w14:paraId="138D7B97" w14:textId="77777777">
        <w:trPr>
          <w:trHeight w:val="215"/>
        </w:trPr>
        <w:tc>
          <w:tcPr>
            <w:tcW w:w="1641" w:type="dxa"/>
            <w:gridSpan w:val="2"/>
            <w:vMerge/>
            <w:tcMar/>
            <w:vAlign w:val="center"/>
          </w:tcPr>
          <w:p w:rsidRPr="00904DFE" w:rsidR="00683797" w:rsidP="00813735" w:rsidRDefault="00683797" w14:paraId="07D8EE6E" w14:textId="77777777">
            <w:pPr>
              <w:spacing w:line="264" w:lineRule="auto"/>
              <w:rPr>
                <w:rFonts w:ascii="Calibri" w:hAnsi="Calibri" w:cs="Calibri"/>
                <w:b/>
                <w:bCs/>
                <w:sz w:val="22"/>
                <w:szCs w:val="22"/>
              </w:rPr>
            </w:pPr>
          </w:p>
        </w:tc>
        <w:tc>
          <w:tcPr>
            <w:tcW w:w="2241" w:type="dxa"/>
            <w:gridSpan w:val="4"/>
            <w:tcMar/>
          </w:tcPr>
          <w:p w:rsidRPr="00904DFE" w:rsidR="00683797" w:rsidP="00813735" w:rsidRDefault="00683797" w14:paraId="283F9E93" w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2BB32B36" w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w:rsidRPr="00904DFE" w:rsidR="00683797" w:rsidTr="7CB06436" w14:paraId="3663EE9B" w14:textId="77777777">
        <w:tc>
          <w:tcPr>
            <w:tcW w:w="4728" w:type="dxa"/>
            <w:gridSpan w:val="9"/>
            <w:tcBorders>
              <w:top w:val="nil"/>
              <w:left w:val="nil"/>
              <w:bottom w:val="single" w:color="auto" w:sz="4" w:space="0"/>
              <w:right w:val="nil"/>
            </w:tcBorders>
            <w:tcMar/>
          </w:tcPr>
          <w:p w:rsidRPr="00904DFE" w:rsidR="00683797" w:rsidP="00813735" w:rsidRDefault="00683797" w14:paraId="35CB1E32" w14:textId="77777777">
            <w:pPr>
              <w:spacing w:line="264" w:lineRule="auto"/>
              <w:rPr>
                <w:rFonts w:ascii="Calibri" w:hAnsi="Calibri" w:cs="Calibri"/>
                <w:b/>
                <w:bCs/>
                <w:sz w:val="22"/>
                <w:szCs w:val="22"/>
              </w:rPr>
            </w:pPr>
          </w:p>
          <w:p w:rsidRPr="00904DFE" w:rsidR="00683797" w:rsidP="00813735" w:rsidRDefault="00683797" w14:paraId="4C522730" w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Mar/>
          </w:tcPr>
          <w:p w:rsidRPr="00904DFE" w:rsidR="00683797" w:rsidP="00813735" w:rsidRDefault="00683797" w14:paraId="06B63575" w14:textId="77777777">
            <w:pPr>
              <w:spacing w:line="264" w:lineRule="auto"/>
              <w:rPr>
                <w:rFonts w:ascii="Calibri" w:hAnsi="Calibri" w:cs="Calibri"/>
                <w:b/>
                <w:sz w:val="22"/>
                <w:szCs w:val="22"/>
              </w:rPr>
            </w:pPr>
          </w:p>
          <w:p w:rsidRPr="00904DFE" w:rsidR="00683797" w:rsidP="00813735" w:rsidRDefault="00683797" w14:paraId="172D74E4"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683797" w:rsidP="00813735" w:rsidRDefault="00683797" w14:paraId="45EA08D3" w14:textId="77777777">
            <w:pPr>
              <w:spacing w:line="264" w:lineRule="auto"/>
              <w:rPr>
                <w:rFonts w:ascii="Calibri" w:hAnsi="Calibri" w:cs="Calibri"/>
                <w:b/>
                <w:sz w:val="22"/>
                <w:szCs w:val="22"/>
              </w:rPr>
            </w:pPr>
          </w:p>
          <w:p w:rsidRPr="00904DFE" w:rsidR="00683797" w:rsidP="00813735" w:rsidRDefault="00683797" w14:paraId="3E6150C2" w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w:rsidRPr="00904DFE" w:rsidR="00683797" w:rsidTr="7CB06436" w14:paraId="501FEF4D" w14:textId="77777777">
        <w:trPr>
          <w:trHeight w:val="393"/>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32C578C4" w14:textId="77777777">
            <w:pPr>
              <w:spacing w:line="264" w:lineRule="auto"/>
              <w:rPr>
                <w:rFonts w:ascii="Calibri" w:hAnsi="Calibri" w:cs="Calibri"/>
                <w:sz w:val="22"/>
                <w:szCs w:val="22"/>
              </w:rPr>
            </w:pPr>
            <w:r w:rsidRPr="00904DFE">
              <w:rPr>
                <w:rFonts w:ascii="Calibri" w:hAnsi="Calibri" w:cs="Calibri"/>
                <w:sz w:val="22"/>
                <w:szCs w:val="22"/>
              </w:rPr>
              <w:t>/</w:t>
            </w:r>
          </w:p>
        </w:tc>
        <w:tc>
          <w:tcPr>
            <w:tcW w:w="142" w:type="dxa"/>
            <w:tcBorders>
              <w:top w:val="nil"/>
              <w:left w:val="single" w:color="auto" w:sz="4" w:space="0"/>
              <w:bottom w:val="nil"/>
              <w:right w:val="single" w:color="auto" w:sz="4" w:space="0"/>
            </w:tcBorders>
            <w:tcMar/>
          </w:tcPr>
          <w:p w:rsidRPr="00904DFE" w:rsidR="00683797" w:rsidP="00813735" w:rsidRDefault="00683797" w14:paraId="5CB6C37B"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6A761C13" w14:textId="77777777">
            <w:pPr>
              <w:spacing w:line="264" w:lineRule="auto"/>
              <w:rPr>
                <w:rFonts w:ascii="Calibri" w:hAnsi="Calibri" w:cs="Calibri"/>
                <w:sz w:val="22"/>
                <w:szCs w:val="22"/>
              </w:rPr>
            </w:pPr>
            <w:r w:rsidRPr="00904DFE">
              <w:rPr>
                <w:rFonts w:ascii="Calibri" w:hAnsi="Calibri" w:cs="Calibri"/>
                <w:sz w:val="22"/>
                <w:szCs w:val="22"/>
              </w:rPr>
              <w:t>/</w:t>
            </w:r>
          </w:p>
        </w:tc>
      </w:tr>
      <w:tr w:rsidRPr="00904DFE" w:rsidR="00683797" w:rsidTr="7CB06436" w14:paraId="4C22AB57" w14:textId="77777777">
        <w:trPr>
          <w:trHeight w:val="137"/>
        </w:trPr>
        <w:tc>
          <w:tcPr>
            <w:tcW w:w="4718" w:type="dxa"/>
            <w:gridSpan w:val="8"/>
            <w:tcBorders>
              <w:top w:val="nil"/>
              <w:left w:val="nil"/>
              <w:bottom w:val="single" w:color="auto" w:sz="4" w:space="0"/>
              <w:right w:val="nil"/>
            </w:tcBorders>
            <w:tcMar/>
          </w:tcPr>
          <w:p w:rsidRPr="00904DFE" w:rsidR="00683797" w:rsidP="00813735" w:rsidRDefault="00683797" w14:paraId="742C341D" w14:textId="77777777">
            <w:pPr>
              <w:spacing w:line="264" w:lineRule="auto"/>
              <w:rPr>
                <w:rFonts w:ascii="Calibri" w:hAnsi="Calibri" w:cs="Calibri"/>
                <w:b/>
                <w:sz w:val="22"/>
                <w:szCs w:val="22"/>
              </w:rPr>
            </w:pPr>
          </w:p>
          <w:p w:rsidRPr="00904DFE" w:rsidR="00683797" w:rsidP="00813735" w:rsidRDefault="00683797" w14:paraId="5ED81FE3" w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Mar/>
          </w:tcPr>
          <w:p w:rsidRPr="00904DFE" w:rsidR="00683797" w:rsidP="00813735" w:rsidRDefault="00683797" w14:paraId="244C4246" w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683797" w:rsidP="00813735" w:rsidRDefault="00683797" w14:paraId="1C97461B" w14:textId="77777777">
            <w:pPr>
              <w:spacing w:line="264" w:lineRule="auto"/>
              <w:rPr>
                <w:rFonts w:ascii="Calibri" w:hAnsi="Calibri" w:cs="Calibri"/>
                <w:b/>
                <w:sz w:val="22"/>
                <w:szCs w:val="22"/>
              </w:rPr>
            </w:pPr>
          </w:p>
          <w:p w:rsidRPr="00904DFE" w:rsidR="00683797" w:rsidP="00813735" w:rsidRDefault="00683797" w14:paraId="72694901" w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w:rsidRPr="00904DFE" w:rsidR="00683797" w:rsidTr="7CB06436" w14:paraId="0EE71083" w14:textId="77777777">
        <w:trPr>
          <w:trHeight w:val="780"/>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683797" w:rsidP="00683797" w:rsidRDefault="00683797" w14:paraId="69140BBC"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osnove in struktura filozofskega raziskovanja v vzgoji in izobraževanju;</w:t>
            </w:r>
          </w:p>
          <w:p w:rsidRPr="00904DFE" w:rsidR="00683797" w:rsidP="00683797" w:rsidRDefault="00683797" w14:paraId="4113110D"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razvoj filozofske misli in pomen Evropske znanstvene kulture, povezan s pedagoško teorijo in prakso; </w:t>
            </w:r>
          </w:p>
          <w:p w:rsidRPr="00904DFE" w:rsidR="00683797" w:rsidP="00683797" w:rsidRDefault="00683797" w14:paraId="1381ECD4"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spoznavnoteoretska problematika v vzgoji in izobraževanju (vprašanje možnosti prenosa vednosti);</w:t>
            </w:r>
          </w:p>
          <w:p w:rsidRPr="00904DFE" w:rsidR="00683797" w:rsidP="00683797" w:rsidRDefault="00683797" w14:paraId="7A6730F7"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filozofske strategije odgovarjanja na problem vzgoje in izobraževanja kot »izgradnje moralnega značaja«;</w:t>
            </w:r>
          </w:p>
          <w:p w:rsidRPr="00904DFE" w:rsidR="00683797" w:rsidP="00683797" w:rsidRDefault="00683797" w14:paraId="63CE7D86"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cilji vzgoje in izobraževanja ter družbeno-politična filozofija;</w:t>
            </w:r>
          </w:p>
          <w:p w:rsidRPr="00904DFE" w:rsidR="00683797" w:rsidP="00683797" w:rsidRDefault="00683797" w14:paraId="03B25905"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mesto in funkcija učitelja in šole v družbi;</w:t>
            </w:r>
          </w:p>
          <w:p w:rsidRPr="00904DFE" w:rsidR="00683797" w:rsidP="00683797" w:rsidRDefault="00683797" w14:paraId="6C0DD866" w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filozofija v pedagoški praksi (filozofiranje z otroci; </w:t>
            </w:r>
            <w:proofErr w:type="spellStart"/>
            <w:r w:rsidRPr="00904DFE">
              <w:rPr>
                <w:rFonts w:ascii="Calibri" w:hAnsi="Calibri" w:cs="Calibri"/>
                <w:sz w:val="22"/>
                <w:szCs w:val="22"/>
              </w:rPr>
              <w:t>neosokratski</w:t>
            </w:r>
            <w:proofErr w:type="spellEnd"/>
            <w:r w:rsidRPr="00904DFE">
              <w:rPr>
                <w:rFonts w:ascii="Calibri" w:hAnsi="Calibri" w:cs="Calibri"/>
                <w:sz w:val="22"/>
                <w:szCs w:val="22"/>
              </w:rPr>
              <w:t xml:space="preserve"> dialog).</w:t>
            </w:r>
          </w:p>
        </w:tc>
        <w:tc>
          <w:tcPr>
            <w:tcW w:w="152" w:type="dxa"/>
            <w:gridSpan w:val="2"/>
            <w:tcBorders>
              <w:top w:val="nil"/>
              <w:left w:val="single" w:color="auto" w:sz="4" w:space="0"/>
              <w:bottom w:val="nil"/>
              <w:right w:val="single" w:color="auto" w:sz="4" w:space="0"/>
            </w:tcBorders>
            <w:tcMar/>
          </w:tcPr>
          <w:p w:rsidRPr="00904DFE" w:rsidR="00683797" w:rsidP="00813735" w:rsidRDefault="00683797" w14:paraId="6A33BB1C" w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683797" w:rsidP="00683797" w:rsidRDefault="00683797" w14:paraId="5D9E1D54"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The bases and structure of philosophical research in education.</w:t>
            </w:r>
          </w:p>
          <w:p w:rsidRPr="00904DFE" w:rsidR="00683797" w:rsidP="00683797" w:rsidRDefault="00683797" w14:paraId="15D7F889"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The development of philosophical thought and the significance of European scientific culture in relation to pedagogical theory and practice.</w:t>
            </w:r>
          </w:p>
          <w:p w:rsidRPr="00904DFE" w:rsidR="00683797" w:rsidP="00683797" w:rsidRDefault="00683797" w14:paraId="19664B28"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Cognitive problems in education (the issue of the possibility of transfer of knowledge).</w:t>
            </w:r>
          </w:p>
          <w:p w:rsidRPr="00904DFE" w:rsidR="00683797" w:rsidP="00683797" w:rsidRDefault="00683797" w14:paraId="045DF788"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 xml:space="preserve">Philosophical strategies of responding to the problem of education as “construction of moral </w:t>
            </w:r>
            <w:proofErr w:type="gramStart"/>
            <w:r w:rsidRPr="00904DFE">
              <w:rPr>
                <w:rFonts w:ascii="Calibri" w:hAnsi="Calibri" w:cs="Calibri"/>
                <w:sz w:val="22"/>
                <w:szCs w:val="22"/>
                <w:lang w:val="en-GB"/>
              </w:rPr>
              <w:t>character“</w:t>
            </w:r>
            <w:proofErr w:type="gramEnd"/>
            <w:r w:rsidRPr="00904DFE">
              <w:rPr>
                <w:rFonts w:ascii="Calibri" w:hAnsi="Calibri" w:cs="Calibri"/>
                <w:sz w:val="22"/>
                <w:szCs w:val="22"/>
                <w:lang w:val="en-GB"/>
              </w:rPr>
              <w:t>.</w:t>
            </w:r>
          </w:p>
          <w:p w:rsidRPr="00904DFE" w:rsidR="00683797" w:rsidP="00683797" w:rsidRDefault="00683797" w14:paraId="23EDC026"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Aims of education and socio-political philosophy.</w:t>
            </w:r>
          </w:p>
          <w:p w:rsidRPr="00904DFE" w:rsidR="00683797" w:rsidP="00683797" w:rsidRDefault="00683797" w14:paraId="72F13DEE"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The position and function of teacher and school in society.</w:t>
            </w:r>
          </w:p>
          <w:p w:rsidRPr="00904DFE" w:rsidR="00683797" w:rsidP="00683797" w:rsidRDefault="00683797" w14:paraId="2BE1C248" w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Philosophy in educational practice (philosophising with children; neo-Socratic dialogue).</w:t>
            </w:r>
          </w:p>
        </w:tc>
      </w:tr>
    </w:tbl>
    <w:p w:rsidRPr="00904DFE" w:rsidR="00683797" w:rsidP="00683797" w:rsidRDefault="00683797" w14:paraId="51712896" w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683797" w:rsidTr="41F2692F" w14:paraId="0BA4A516" w14:textId="77777777">
        <w:tc>
          <w:tcPr>
            <w:tcW w:w="9695" w:type="dxa"/>
            <w:gridSpan w:val="6"/>
            <w:tcMar/>
          </w:tcPr>
          <w:p w:rsidRPr="00904DFE" w:rsidR="00683797" w:rsidP="00813735" w:rsidRDefault="00683797" w14:paraId="7D2EE8C4" w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w:rsidRPr="00904DFE" w:rsidR="00683797" w:rsidTr="41F2692F" w14:paraId="7F285EEA" w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00343E39" w:rsidP="7CF97F3B" w:rsidRDefault="00343E39" w14:paraId="2E003DF5" w14:textId="6EC600FD" w14:noSpellErr="1">
            <w:pPr>
              <w:rPr>
                <w:rFonts w:ascii="Calibri Light" w:hAnsi="Calibri Light" w:eastAsia="Calibri Light" w:cs="Calibri Light" w:asciiTheme="majorAscii" w:hAnsiTheme="majorAscii" w:eastAsiaTheme="majorAscii" w:cstheme="majorAscii"/>
                <w:color w:val="000000"/>
                <w:sz w:val="22"/>
                <w:szCs w:val="22"/>
                <w:u w:val="single"/>
                <w:rPrChange w:author="Mojca Kukanja Gabrijelčič" w:date="2023-11-05T18:14:26.645Z" w:id="808168588">
                  <w:rPr>
                    <w:color w:val="000000" w:themeColor="text1" w:themeTint="FF" w:themeShade="FF"/>
                    <w:u w:val="single"/>
                  </w:rPr>
                </w:rPrChange>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u w:val="single"/>
                <w:rPrChange w:author="Mojca Kukanja Gabrijelčič" w:date="2023-11-05T18:14:26.644Z" w:id="228505615">
                  <w:rPr>
                    <w:color w:val="000000" w:themeColor="text1" w:themeTint="FF" w:themeShade="FF"/>
                    <w:u w:val="single"/>
                  </w:rPr>
                </w:rPrChange>
              </w:rPr>
              <w:t xml:space="preserve">Osnovna literatura: </w:t>
            </w:r>
          </w:p>
          <w:p w:rsidRPr="00F14514" w:rsidR="00F14514" w:rsidP="7CF97F3B" w:rsidRDefault="00F14514" w14:paraId="3D20DEF3" w14:textId="7C9684EC">
            <w:pPr>
              <w:pStyle w:val="Odstavekseznama"/>
              <w:numPr>
                <w:ilvl w:val="0"/>
                <w:numId w:val="24"/>
              </w:numPr>
              <w:rPr>
                <w:rFonts w:ascii="Calibri Light" w:hAnsi="Calibri Light" w:eastAsia="Calibri Light" w:cs="Calibri Light" w:asciiTheme="majorAscii" w:hAnsiTheme="majorAscii" w:eastAsiaTheme="majorAscii" w:cstheme="majorAscii"/>
                <w:color w:val="000000"/>
                <w:sz w:val="22"/>
                <w:szCs w:val="22"/>
                <w:u w:val="none"/>
                <w:rPrChange w:author="Mojca Kukanja Gabrijelčič" w:date="2023-11-05T18:14:26.659Z" w:id="1894388150">
                  <w:rPr>
                    <w:color w:val="000000" w:themeColor="text1" w:themeTint="FF" w:themeShade="FF"/>
                    <w:u w:val="single"/>
                  </w:rPr>
                </w:rPrChange>
              </w:rPr>
            </w:pPr>
            <w:r w:rsidRPr="7CF97F3B" w:rsidR="00F14514">
              <w:rPr>
                <w:rFonts w:ascii="Calibri Light" w:hAnsi="Calibri Light" w:eastAsia="Calibri Light" w:cs="Calibri Light" w:asciiTheme="majorAscii" w:hAnsiTheme="majorAscii" w:eastAsiaTheme="majorAscii" w:cstheme="majorAscii"/>
                <w:color w:val="000000" w:themeColor="text1" w:themeTint="FF" w:themeShade="FF"/>
                <w:sz w:val="22"/>
                <w:szCs w:val="22"/>
                <w:u w:val="none"/>
                <w:rPrChange w:author="Mojca Kukanja Gabrijelčič" w:date="2023-11-05T18:14:26.648Z" w:id="126788916">
                  <w:rPr>
                    <w:color w:val="000000" w:themeColor="text1" w:themeTint="FF" w:themeShade="FF"/>
                    <w:u w:val="single"/>
                  </w:rPr>
                </w:rPrChange>
              </w:rPr>
              <w:t xml:space="preserve">Platon (2004). </w:t>
            </w:r>
            <w:r w:rsidRPr="7CF97F3B" w:rsidR="00F14514">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u w:val="none"/>
                <w:rPrChange w:author="Mojca Kukanja Gabrijelčič" w:date="2023-11-05T18:14:24.487Z" w:id="1931185968">
                  <w:rPr>
                    <w:i w:val="1"/>
                    <w:iCs w:val="1"/>
                    <w:color w:val="000000" w:themeColor="text1" w:themeTint="FF" w:themeShade="FF"/>
                    <w:u w:val="single"/>
                  </w:rPr>
                </w:rPrChange>
              </w:rPr>
              <w:t>Zbrna</w:t>
            </w:r>
            <w:r w:rsidRPr="7CF97F3B" w:rsidR="00F14514">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u w:val="none"/>
                <w:rPrChange w:author="Mojca Kukanja Gabrijelčič" w:date="2023-11-05T18:14:24.492Z" w:id="1444614714">
                  <w:rPr>
                    <w:i w:val="1"/>
                    <w:iCs w:val="1"/>
                    <w:color w:val="000000" w:themeColor="text1" w:themeTint="FF" w:themeShade="FF"/>
                    <w:u w:val="single"/>
                  </w:rPr>
                </w:rPrChange>
              </w:rPr>
              <w:t xml:space="preserve"> dela I</w:t>
            </w:r>
            <w:r w:rsidRPr="7CF97F3B" w:rsidR="00F14514">
              <w:rPr>
                <w:rFonts w:ascii="Calibri Light" w:hAnsi="Calibri Light" w:eastAsia="Calibri Light" w:cs="Calibri Light" w:asciiTheme="majorAscii" w:hAnsiTheme="majorAscii" w:eastAsiaTheme="majorAscii" w:cstheme="majorAscii"/>
                <w:color w:val="000000" w:themeColor="text1" w:themeTint="FF" w:themeShade="FF"/>
                <w:sz w:val="22"/>
                <w:szCs w:val="22"/>
                <w:u w:val="none"/>
                <w:rPrChange w:author="Mojca Kukanja Gabrijelčič" w:date="2023-11-05T18:14:24.502Z" w:id="904603039">
                  <w:rPr>
                    <w:color w:val="000000" w:themeColor="text1" w:themeTint="FF" w:themeShade="FF"/>
                    <w:u w:val="single"/>
                  </w:rPr>
                </w:rPrChange>
              </w:rPr>
              <w:t xml:space="preserve">. Mohorjeva družba, Celje (poglavje o </w:t>
            </w:r>
            <w:r w:rsidRPr="7CF97F3B" w:rsidR="00F14514">
              <w:rPr>
                <w:rFonts w:ascii="Calibri Light" w:hAnsi="Calibri Light" w:eastAsia="Calibri Light" w:cs="Calibri Light" w:asciiTheme="majorAscii" w:hAnsiTheme="majorAscii" w:eastAsiaTheme="majorAscii" w:cstheme="majorAscii"/>
                <w:color w:val="000000" w:themeColor="text1" w:themeTint="FF" w:themeShade="FF"/>
                <w:sz w:val="22"/>
                <w:szCs w:val="22"/>
                <w:u w:val="none"/>
                <w:rPrChange w:author="Mojca Kukanja Gabrijelčič" w:date="2023-11-05T18:14:24.507Z" w:id="1737291082">
                  <w:rPr>
                    <w:color w:val="000000" w:themeColor="text1" w:themeTint="FF" w:themeShade="FF"/>
                    <w:u w:val="single"/>
                  </w:rPr>
                </w:rPrChange>
              </w:rPr>
              <w:t>t.i</w:t>
            </w:r>
            <w:r w:rsidRPr="7CF97F3B" w:rsidR="00F14514">
              <w:rPr>
                <w:rFonts w:ascii="Calibri Light" w:hAnsi="Calibri Light" w:eastAsia="Calibri Light" w:cs="Calibri Light" w:asciiTheme="majorAscii" w:hAnsiTheme="majorAscii" w:eastAsiaTheme="majorAscii" w:cstheme="majorAscii"/>
                <w:color w:val="000000" w:themeColor="text1" w:themeTint="FF" w:themeShade="FF"/>
                <w:sz w:val="22"/>
                <w:szCs w:val="22"/>
                <w:u w:val="none"/>
                <w:rPrChange w:author="Mojca Kukanja Gabrijelčič" w:date="2023-11-05T18:14:24.512Z" w:id="1780132085">
                  <w:rPr>
                    <w:color w:val="000000" w:themeColor="text1" w:themeTint="FF" w:themeShade="FF"/>
                    <w:u w:val="single"/>
                  </w:rPr>
                </w:rPrChange>
              </w:rPr>
              <w:t>. Prispodobi o votlini, str. 1162-1165).</w:t>
            </w:r>
          </w:p>
          <w:p w:rsidR="00343E39" w:rsidP="7CF97F3B" w:rsidRDefault="00343E39" w14:paraId="5A55ACA7" w14:textId="44501105">
            <w:pPr>
              <w:pStyle w:val="Odstavekseznama"/>
              <w:numPr>
                <w:ilvl w:val="0"/>
                <w:numId w:val="24"/>
              </w:numPr>
              <w:rPr>
                <w:rFonts w:ascii="Calibri Light" w:hAnsi="Calibri Light" w:eastAsia="Calibri Light" w:cs="Calibri Light" w:asciiTheme="majorAscii" w:hAnsiTheme="majorAscii" w:eastAsiaTheme="majorAscii" w:cstheme="majorAscii"/>
                <w:sz w:val="22"/>
                <w:szCs w:val="22"/>
                <w:rPrChange w:author="Mojca Kukanja Gabrijelčič" w:date="2023-11-05T18:14:26.67Z" w:id="1518200701"/>
              </w:rPr>
            </w:pP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29Z" w:id="677658751"/>
              </w:rPr>
              <w:t>Aristotel (2010)</w:t>
            </w:r>
            <w:r w:rsidRPr="7CF97F3B" w:rsidR="00F14514">
              <w:rPr>
                <w:rFonts w:ascii="Calibri Light" w:hAnsi="Calibri Light" w:eastAsia="Calibri Light" w:cs="Calibri Light" w:asciiTheme="majorAscii" w:hAnsiTheme="majorAscii" w:eastAsiaTheme="majorAscii" w:cstheme="majorAscii"/>
                <w:sz w:val="22"/>
                <w:szCs w:val="22"/>
                <w:rPrChange w:author="Mojca Kukanja Gabrijelčič" w:date="2023-11-05T18:14:24.532Z" w:id="1842309554"/>
              </w:rPr>
              <w:t>.</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34Z" w:id="147597134"/>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Change w:author="Mojca Kukanja Gabrijelčič" w:date="2023-11-05T18:14:24.54Z" w:id="970307039">
                  <w:rPr>
                    <w:i w:val="1"/>
                    <w:iCs w:val="1"/>
                  </w:rPr>
                </w:rPrChange>
              </w:rPr>
              <w:t>Politika</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43Z" w:id="477973161"/>
              </w:rPr>
              <w:t>. GV založba, Ivančna Gorica, 7. in 8. knjiga.</w:t>
            </w:r>
          </w:p>
          <w:p w:rsidR="00343E39" w:rsidP="7CF97F3B" w:rsidRDefault="00343E39" w14:paraId="23CD7BE7" w14:textId="091822DB">
            <w:pPr>
              <w:pStyle w:val="Odstavekseznama"/>
              <w:numPr>
                <w:ilvl w:val="0"/>
                <w:numId w:val="24"/>
              </w:numPr>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6.687Z" w:id="1888922654"/>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58Z" w:id="1539895144">
                  <w:rPr>
                    <w:color w:val="000000" w:themeColor="text1" w:themeTint="FF" w:themeShade="FF"/>
                  </w:rPr>
                </w:rPrChange>
              </w:rPr>
              <w:t>Hymer</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61Z" w:id="1122074172">
                  <w:rPr>
                    <w:color w:val="000000" w:themeColor="text1" w:themeTint="FF" w:themeShade="FF"/>
                  </w:rPr>
                </w:rPrChange>
              </w:rPr>
              <w:t xml:space="preserve">, B. in </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63Z" w:id="194028923">
                  <w:rPr>
                    <w:color w:val="000000" w:themeColor="text1" w:themeTint="FF" w:themeShade="FF"/>
                  </w:rPr>
                </w:rPrChange>
              </w:rPr>
              <w:t>Sutcliffe</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66Z" w:id="1239796984">
                  <w:rPr>
                    <w:color w:val="000000" w:themeColor="text1" w:themeTint="FF" w:themeShade="FF"/>
                  </w:rPr>
                </w:rPrChange>
              </w:rPr>
              <w:t xml:space="preserve">, R. (2017). </w:t>
            </w:r>
            <w:r w:rsidRPr="7CF97F3B" w:rsidR="00343E39">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rPrChange w:author="Mojca Kukanja Gabrijelčič" w:date="2023-11-05T18:14:24.574Z" w:id="2018187887">
                  <w:rPr>
                    <w:i w:val="1"/>
                    <w:iCs w:val="1"/>
                    <w:color w:val="000000" w:themeColor="text1" w:themeTint="FF" w:themeShade="FF"/>
                  </w:rPr>
                </w:rPrChange>
              </w:rPr>
              <w:t>Filozofija za otroke – zelo kratek uvod</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577Z" w:id="1379693789">
                  <w:rPr>
                    <w:color w:val="000000" w:themeColor="text1" w:themeTint="FF" w:themeShade="FF"/>
                  </w:rPr>
                </w:rPrChange>
              </w:rPr>
              <w:t>. Ljubljana: Krtina.</w:t>
            </w:r>
          </w:p>
          <w:p w:rsidRPr="00CD19A0" w:rsidR="00343E39" w:rsidP="7CF97F3B" w:rsidRDefault="00343E39" w14:paraId="1D1722B7" w14:textId="2B8FD20E">
            <w:pPr>
              <w:pStyle w:val="Odstavekseznama"/>
              <w:numPr>
                <w:ilvl w:val="0"/>
                <w:numId w:val="24"/>
              </w:numPr>
              <w:rPr>
                <w:rFonts w:ascii="Calibri Light" w:hAnsi="Calibri Light" w:eastAsia="Calibri Light" w:cs="Calibri Light" w:asciiTheme="majorAscii" w:hAnsiTheme="majorAscii" w:eastAsiaTheme="majorAscii" w:cstheme="majorAscii"/>
                <w:sz w:val="22"/>
                <w:szCs w:val="22"/>
                <w:rPrChange w:author="Mojca Kukanja Gabrijelčič" w:date="2023-11-05T18:14:26.701Z" w:id="1636792403"/>
              </w:rPr>
            </w:pP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84Z" w:id="934850432"/>
              </w:rPr>
              <w:t>Komensky</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89Z" w:id="1079357795"/>
              </w:rPr>
              <w:t>, J. A. (1995)</w:t>
            </w:r>
            <w:r w:rsidRPr="7CF97F3B" w:rsidR="00F14514">
              <w:rPr>
                <w:rFonts w:ascii="Calibri Light" w:hAnsi="Calibri Light" w:eastAsia="Calibri Light" w:cs="Calibri Light" w:asciiTheme="majorAscii" w:hAnsiTheme="majorAscii" w:eastAsiaTheme="majorAscii" w:cstheme="majorAscii"/>
                <w:sz w:val="22"/>
                <w:szCs w:val="22"/>
                <w:rPrChange w:author="Mojca Kukanja Gabrijelčič" w:date="2023-11-05T18:14:24.591Z" w:id="371078736"/>
              </w:rPr>
              <w:t>.</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595Z" w:id="1251640690"/>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Change w:author="Mojca Kukanja Gabrijelčič" w:date="2023-11-05T18:14:24.598Z" w:id="1148983231">
                  <w:rPr>
                    <w:i w:val="1"/>
                    <w:iCs w:val="1"/>
                  </w:rPr>
                </w:rPrChange>
              </w:rPr>
              <w:t>Velika didaktika</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02Z" w:id="1443265669"/>
              </w:rPr>
              <w:t>. Pedagoška obzorja, Novo mesto (izbor).</w:t>
            </w:r>
          </w:p>
          <w:p w:rsidRPr="00C0077D" w:rsidR="00343E39" w:rsidP="7CF97F3B" w:rsidRDefault="00343E39" w14:paraId="1B9B7922" w14:textId="380D655B">
            <w:pPr>
              <w:pStyle w:val="Odstavekseznama"/>
              <w:numPr>
                <w:ilvl w:val="0"/>
                <w:numId w:val="24"/>
              </w:numPr>
              <w:rPr>
                <w:rFonts w:ascii="Calibri Light" w:hAnsi="Calibri Light" w:eastAsia="Calibri Light" w:cs="Calibri Light" w:asciiTheme="majorAscii" w:hAnsiTheme="majorAscii" w:eastAsiaTheme="majorAscii" w:cstheme="majorAscii"/>
                <w:sz w:val="22"/>
                <w:szCs w:val="22"/>
                <w:rPrChange w:author="Mojca Kukanja Gabrijelčič" w:date="2023-11-05T18:14:26.717Z" w:id="852397169"/>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613Z" w:id="1921581755">
                  <w:rPr>
                    <w:color w:val="000000" w:themeColor="text1" w:themeTint="FF" w:themeShade="FF"/>
                  </w:rPr>
                </w:rPrChange>
              </w:rPr>
              <w:t xml:space="preserve">Platon (2004) </w:t>
            </w:r>
            <w:r w:rsidRPr="7CF97F3B" w:rsidR="00343E39">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rPrChange w:author="Mojca Kukanja Gabrijelčič" w:date="2023-11-05T18:14:24.615Z" w:id="307186644">
                  <w:rPr>
                    <w:i w:val="1"/>
                    <w:iCs w:val="1"/>
                    <w:color w:val="000000" w:themeColor="text1" w:themeTint="FF" w:themeShade="FF"/>
                  </w:rPr>
                </w:rPrChange>
              </w:rPr>
              <w:t>Zbrana dela I</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618Z" w:id="239382302">
                  <w:rPr>
                    <w:color w:val="000000" w:themeColor="text1" w:themeTint="FF" w:themeShade="FF"/>
                  </w:rPr>
                </w:rPrChange>
              </w:rPr>
              <w:t xml:space="preserve">, Mohorjeva družba, Celje (poglavje o </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62Z" w:id="603935215">
                  <w:rPr>
                    <w:color w:val="000000" w:themeColor="text1" w:themeTint="FF" w:themeShade="FF"/>
                  </w:rPr>
                </w:rPrChange>
              </w:rPr>
              <w:t>t.i</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Change w:author="Mojca Kukanja Gabrijelčič" w:date="2023-11-05T18:14:24.623Z" w:id="1386588803">
                  <w:rPr>
                    <w:color w:val="000000" w:themeColor="text1" w:themeTint="FF" w:themeShade="FF"/>
                  </w:rPr>
                </w:rPrChange>
              </w:rPr>
              <w:t>. 'Prispodobi o votlini', str. 1162-1165</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26Z" w:id="2122912668"/>
              </w:rPr>
              <w:t>).</w:t>
            </w:r>
          </w:p>
          <w:p w:rsidR="00343E39" w:rsidP="7CF97F3B" w:rsidRDefault="00343E39" w14:paraId="55B5A270" w14:textId="73C2438C">
            <w:pPr>
              <w:pStyle w:val="Odstavekseznama"/>
              <w:numPr>
                <w:ilvl w:val="0"/>
                <w:numId w:val="24"/>
              </w:numPr>
              <w:rPr>
                <w:rFonts w:ascii="Calibri Light" w:hAnsi="Calibri Light" w:eastAsia="Calibri Light" w:cs="Calibri Light" w:asciiTheme="majorAscii" w:hAnsiTheme="majorAscii" w:eastAsiaTheme="majorAscii" w:cstheme="majorAscii"/>
                <w:i w:val="1"/>
                <w:iCs w:val="1"/>
                <w:sz w:val="22"/>
                <w:szCs w:val="22"/>
                <w:rPrChange w:author="Mojca Kukanja Gabrijelčič" w:date="2023-11-05T18:14:26.73Z" w:id="158331538">
                  <w:rPr>
                    <w:color w:val="000000" w:themeColor="text1" w:themeTint="FF" w:themeShade="FF"/>
                  </w:rPr>
                </w:rPrChange>
              </w:rPr>
            </w:pP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32Z" w:id="2436830"/>
              </w:rPr>
              <w:t>Rousseau, J. J. (1997)</w:t>
            </w:r>
            <w:r w:rsidRPr="7CF97F3B" w:rsidR="00F14514">
              <w:rPr>
                <w:rFonts w:ascii="Calibri Light" w:hAnsi="Calibri Light" w:eastAsia="Calibri Light" w:cs="Calibri Light" w:asciiTheme="majorAscii" w:hAnsiTheme="majorAscii" w:eastAsiaTheme="majorAscii" w:cstheme="majorAscii"/>
                <w:sz w:val="22"/>
                <w:szCs w:val="22"/>
                <w:rPrChange w:author="Mojca Kukanja Gabrijelčič" w:date="2023-11-05T18:14:24.634Z" w:id="1127327291"/>
              </w:rPr>
              <w:t>.</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36Z" w:id="852925547"/>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Change w:author="Mojca Kukanja Gabrijelčič" w:date="2023-11-05T18:14:24.64Z" w:id="999461684">
                  <w:rPr>
                    <w:i w:val="1"/>
                    <w:iCs w:val="1"/>
                  </w:rPr>
                </w:rPrChange>
              </w:rPr>
              <w:t>Emile, ali o vzgoji</w:t>
            </w:r>
            <w:r w:rsidRPr="7CF97F3B" w:rsidR="00343E39">
              <w:rPr>
                <w:rFonts w:ascii="Calibri Light" w:hAnsi="Calibri Light" w:eastAsia="Calibri Light" w:cs="Calibri Light" w:asciiTheme="majorAscii" w:hAnsiTheme="majorAscii" w:eastAsiaTheme="majorAscii" w:cstheme="majorAscii"/>
                <w:sz w:val="22"/>
                <w:szCs w:val="22"/>
                <w:rPrChange w:author="Mojca Kukanja Gabrijelčič" w:date="2023-11-05T18:14:24.643Z" w:id="406690983"/>
              </w:rPr>
              <w:t>. Pedagoška obzorja, Novo mesto (poglavje 'Uvod' in del poglavja 'Zgodnje otroštvo', str. 29-37 (vključno s podpoglavjem 'Javna ali zasebna vzgoja').</w:t>
            </w:r>
          </w:p>
          <w:p w:rsidRPr="00CD19A0" w:rsidR="00343E39" w:rsidP="7CF97F3B" w:rsidRDefault="00343E39" w14:paraId="34259328" w14:textId="77777777" w14:noSpellErr="1">
            <w:pPr>
              <w:rPr>
                <w:rFonts w:ascii="Calibri Light" w:hAnsi="Calibri Light" w:eastAsia="Calibri Light" w:cs="Calibri Light" w:asciiTheme="majorAscii" w:hAnsiTheme="majorAscii" w:eastAsiaTheme="majorAscii" w:cstheme="majorAscii"/>
                <w:color w:val="000000"/>
                <w:sz w:val="22"/>
                <w:szCs w:val="22"/>
              </w:rPr>
            </w:pPr>
          </w:p>
          <w:p w:rsidRPr="00CD19A0" w:rsidR="00343E39" w:rsidP="7CF97F3B" w:rsidRDefault="00343E39" w14:paraId="208B31A9" w14:textId="77777777" w14:noSpellErr="1">
            <w:pPr>
              <w:rPr>
                <w:rFonts w:ascii="Calibri Light" w:hAnsi="Calibri Light" w:eastAsia="Calibri Light" w:cs="Calibri Light" w:asciiTheme="majorAscii" w:hAnsiTheme="majorAscii" w:eastAsiaTheme="majorAscii" w:cstheme="majorAscii"/>
                <w:color w:val="000000"/>
                <w:sz w:val="22"/>
                <w:szCs w:val="22"/>
              </w:rPr>
            </w:pPr>
          </w:p>
          <w:p w:rsidRPr="00CD19A0" w:rsidR="00343E39" w:rsidP="7CF97F3B" w:rsidRDefault="00343E39" w14:paraId="16FCE8DA" w14:textId="77777777" w14:noSpellErr="1">
            <w:pPr>
              <w:rPr>
                <w:rFonts w:ascii="Calibri Light" w:hAnsi="Calibri Light" w:eastAsia="Calibri Light" w:cs="Calibri Light" w:asciiTheme="majorAscii" w:hAnsiTheme="majorAscii" w:eastAsiaTheme="majorAscii" w:cstheme="majorAscii"/>
                <w:color w:val="000000"/>
                <w:sz w:val="22"/>
                <w:szCs w:val="22"/>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u w:val="single"/>
              </w:rPr>
              <w:t>Dodatna literatura</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w:t>
            </w:r>
          </w:p>
          <w:p w:rsidRPr="00CD19A0" w:rsidR="00343E39" w:rsidP="7CF97F3B" w:rsidRDefault="00343E39" w14:paraId="7F7DBF78" w14:textId="08DF5194">
            <w:pPr>
              <w:pStyle w:val="Odstavekseznama"/>
              <w:numPr>
                <w:ilvl w:val="0"/>
                <w:numId w:val="25"/>
              </w:numPr>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Oksenberg</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Rorty</w:t>
            </w:r>
            <w:r w:rsidRPr="7CF97F3B" w:rsidR="00343E39">
              <w:rPr>
                <w:rFonts w:ascii="Calibri Light" w:hAnsi="Calibri Light" w:eastAsia="Calibri Light" w:cs="Calibri Light" w:asciiTheme="majorAscii" w:hAnsiTheme="majorAscii" w:eastAsiaTheme="majorAscii" w:cstheme="majorAscii"/>
                <w:sz w:val="22"/>
                <w:szCs w:val="22"/>
              </w:rPr>
              <w:t xml:space="preserve">, A. (2006) </w:t>
            </w:r>
            <w:r w:rsidRPr="7CF97F3B" w:rsidR="00343E39">
              <w:rPr>
                <w:rFonts w:ascii="Calibri Light" w:hAnsi="Calibri Light" w:eastAsia="Calibri Light" w:cs="Calibri Light" w:asciiTheme="majorAscii" w:hAnsiTheme="majorAscii" w:eastAsiaTheme="majorAscii" w:cstheme="majorAscii"/>
                <w:sz w:val="22"/>
                <w:szCs w:val="22"/>
              </w:rPr>
              <w:t>The</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Ruling</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History</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of</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Education</w:t>
            </w:r>
            <w:r w:rsidRPr="7CF97F3B" w:rsidR="00343E39">
              <w:rPr>
                <w:rFonts w:ascii="Calibri Light" w:hAnsi="Calibri Light" w:eastAsia="Calibri Light" w:cs="Calibri Light" w:asciiTheme="majorAscii" w:hAnsiTheme="majorAscii" w:eastAsiaTheme="majorAscii" w:cstheme="majorAscii"/>
                <w:sz w:val="22"/>
                <w:szCs w:val="22"/>
              </w:rPr>
              <w:t xml:space="preserve">. V: </w:t>
            </w:r>
            <w:r w:rsidRPr="7CF97F3B" w:rsidR="00343E39">
              <w:rPr>
                <w:rFonts w:ascii="Calibri Light" w:hAnsi="Calibri Light" w:eastAsia="Calibri Light" w:cs="Calibri Light" w:asciiTheme="majorAscii" w:hAnsiTheme="majorAscii" w:eastAsiaTheme="majorAscii" w:cstheme="majorAscii"/>
                <w:i w:val="1"/>
                <w:iCs w:val="1"/>
                <w:sz w:val="22"/>
                <w:szCs w:val="22"/>
              </w:rPr>
              <w:t>Philosophers</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on </w:t>
            </w:r>
            <w:r w:rsidRPr="7CF97F3B" w:rsidR="00343E39">
              <w:rPr>
                <w:rFonts w:ascii="Calibri Light" w:hAnsi="Calibri Light" w:eastAsia="Calibri Light" w:cs="Calibri Light" w:asciiTheme="majorAscii" w:hAnsiTheme="majorAscii" w:eastAsiaTheme="majorAscii" w:cstheme="majorAscii"/>
                <w:i w:val="1"/>
                <w:iCs w:val="1"/>
                <w:sz w:val="22"/>
                <w:szCs w:val="22"/>
              </w:rPr>
              <w:t>Education</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 New </w:t>
            </w:r>
            <w:r w:rsidRPr="7CF97F3B" w:rsidR="00343E39">
              <w:rPr>
                <w:rFonts w:ascii="Calibri Light" w:hAnsi="Calibri Light" w:eastAsia="Calibri Light" w:cs="Calibri Light" w:asciiTheme="majorAscii" w:hAnsiTheme="majorAscii" w:eastAsiaTheme="majorAscii" w:cstheme="majorAscii"/>
                <w:i w:val="1"/>
                <w:iCs w:val="1"/>
                <w:sz w:val="22"/>
                <w:szCs w:val="22"/>
              </w:rPr>
              <w:t>Historical</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Perspectives</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 xml:space="preserve">(ur. </w:t>
            </w:r>
            <w:r w:rsidRPr="7CF97F3B" w:rsidR="00343E39">
              <w:rPr>
                <w:rFonts w:ascii="Calibri Light" w:hAnsi="Calibri Light" w:eastAsia="Calibri Light" w:cs="Calibri Light" w:asciiTheme="majorAscii" w:hAnsiTheme="majorAscii" w:eastAsiaTheme="majorAscii" w:cstheme="majorAscii"/>
                <w:sz w:val="22"/>
                <w:szCs w:val="22"/>
              </w:rPr>
              <w:t>Amelie</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Oksenberg</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Rorty</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Routledge</w:t>
            </w:r>
            <w:r w:rsidRPr="7CF97F3B" w:rsidR="00343E39">
              <w:rPr>
                <w:rFonts w:ascii="Calibri Light" w:hAnsi="Calibri Light" w:eastAsia="Calibri Light" w:cs="Calibri Light" w:asciiTheme="majorAscii" w:hAnsiTheme="majorAscii" w:eastAsiaTheme="majorAscii" w:cstheme="majorAscii"/>
                <w:sz w:val="22"/>
                <w:szCs w:val="22"/>
              </w:rPr>
              <w:t>, London &amp; New York, str. 1-13.</w:t>
            </w:r>
          </w:p>
          <w:p w:rsidRPr="00CD19A0" w:rsidR="00343E39" w:rsidP="7CF97F3B" w:rsidRDefault="00343E39" w14:paraId="16275B5A" w14:textId="1B453E23">
            <w:pPr>
              <w:pStyle w:val="Odstavekseznama"/>
              <w:numPr>
                <w:ilvl w:val="0"/>
                <w:numId w:val="25"/>
              </w:numPr>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Phillips</w:t>
            </w:r>
            <w:r w:rsidRPr="7CF97F3B" w:rsidR="00343E39">
              <w:rPr>
                <w:rFonts w:ascii="Calibri Light" w:hAnsi="Calibri Light" w:eastAsia="Calibri Light" w:cs="Calibri Light" w:asciiTheme="majorAscii" w:hAnsiTheme="majorAscii" w:eastAsiaTheme="majorAscii" w:cstheme="majorAscii"/>
                <w:sz w:val="22"/>
                <w:szCs w:val="22"/>
              </w:rPr>
              <w:t xml:space="preserve">, D. C. (2006) </w:t>
            </w:r>
            <w:r w:rsidRPr="7CF97F3B" w:rsidR="4558D4BA">
              <w:rPr>
                <w:rFonts w:ascii="Calibri Light" w:hAnsi="Calibri Light" w:eastAsia="Calibri Light" w:cs="Calibri Light" w:asciiTheme="majorAscii" w:hAnsiTheme="majorAscii" w:eastAsiaTheme="majorAscii" w:cstheme="majorAscii"/>
                <w:sz w:val="22"/>
                <w:szCs w:val="22"/>
              </w:rPr>
              <w:t>T</w:t>
            </w:r>
            <w:r w:rsidRPr="7CF97F3B" w:rsidR="00343E39">
              <w:rPr>
                <w:rFonts w:ascii="Calibri Light" w:hAnsi="Calibri Light" w:eastAsia="Calibri Light" w:cs="Calibri Light" w:asciiTheme="majorAscii" w:hAnsiTheme="majorAscii" w:eastAsiaTheme="majorAscii" w:cstheme="majorAscii"/>
                <w:sz w:val="22"/>
                <w:szCs w:val="22"/>
              </w:rPr>
              <w:t>heories</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o</w:t>
            </w:r>
            <w:r w:rsidRPr="7CF97F3B" w:rsidR="00343E39">
              <w:rPr>
                <w:rFonts w:ascii="Calibri Light" w:hAnsi="Calibri Light" w:eastAsia="Calibri Light" w:cs="Calibri Light" w:asciiTheme="majorAscii" w:hAnsiTheme="majorAscii" w:eastAsiaTheme="majorAscii" w:cstheme="majorAscii"/>
                <w:sz w:val="22"/>
                <w:szCs w:val="22"/>
              </w:rPr>
              <w:t>f</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T</w:t>
            </w:r>
            <w:r w:rsidRPr="7CF97F3B" w:rsidR="00343E39">
              <w:rPr>
                <w:rFonts w:ascii="Calibri Light" w:hAnsi="Calibri Light" w:eastAsia="Calibri Light" w:cs="Calibri Light" w:asciiTheme="majorAscii" w:hAnsiTheme="majorAscii" w:eastAsiaTheme="majorAscii" w:cstheme="majorAscii"/>
                <w:sz w:val="22"/>
                <w:szCs w:val="22"/>
              </w:rPr>
              <w:t>eaching</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a</w:t>
            </w:r>
            <w:r w:rsidRPr="7CF97F3B" w:rsidR="00343E39">
              <w:rPr>
                <w:rFonts w:ascii="Calibri Light" w:hAnsi="Calibri Light" w:eastAsia="Calibri Light" w:cs="Calibri Light" w:asciiTheme="majorAscii" w:hAnsiTheme="majorAscii" w:eastAsiaTheme="majorAscii" w:cstheme="majorAscii"/>
                <w:sz w:val="22"/>
                <w:szCs w:val="22"/>
              </w:rPr>
              <w:t>nd</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L</w:t>
            </w:r>
            <w:r w:rsidRPr="7CF97F3B" w:rsidR="00343E39">
              <w:rPr>
                <w:rFonts w:ascii="Calibri Light" w:hAnsi="Calibri Light" w:eastAsia="Calibri Light" w:cs="Calibri Light" w:asciiTheme="majorAscii" w:hAnsiTheme="majorAscii" w:eastAsiaTheme="majorAscii" w:cstheme="majorAscii"/>
                <w:sz w:val="22"/>
                <w:szCs w:val="22"/>
              </w:rPr>
              <w:t>earning</w:t>
            </w:r>
            <w:r w:rsidRPr="7CF97F3B" w:rsidR="00343E39">
              <w:rPr>
                <w:rFonts w:ascii="Calibri Light" w:hAnsi="Calibri Light" w:eastAsia="Calibri Light" w:cs="Calibri Light" w:asciiTheme="majorAscii" w:hAnsiTheme="majorAscii" w:eastAsiaTheme="majorAscii" w:cstheme="majorAscii"/>
                <w:sz w:val="22"/>
                <w:szCs w:val="22"/>
              </w:rPr>
              <w:t>.</w:t>
            </w:r>
            <w:r w:rsidRPr="7CF97F3B" w:rsidR="00343E39">
              <w:rPr>
                <w:rFonts w:ascii="Calibri Light" w:hAnsi="Calibri Light" w:eastAsia="Calibri Light" w:cs="Calibri Light" w:asciiTheme="majorAscii" w:hAnsiTheme="majorAscii" w:eastAsiaTheme="majorAscii" w:cstheme="majorAscii"/>
                <w:sz w:val="22"/>
                <w:szCs w:val="22"/>
              </w:rPr>
              <w:t xml:space="preserve"> V: </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A </w:t>
            </w:r>
            <w:r w:rsidRPr="7CF97F3B" w:rsidR="00343E39">
              <w:rPr>
                <w:rFonts w:ascii="Calibri Light" w:hAnsi="Calibri Light" w:eastAsia="Calibri Light" w:cs="Calibri Light" w:asciiTheme="majorAscii" w:hAnsiTheme="majorAscii" w:eastAsiaTheme="majorAscii" w:cstheme="majorAscii"/>
                <w:i w:val="1"/>
                <w:iCs w:val="1"/>
                <w:sz w:val="22"/>
                <w:szCs w:val="22"/>
              </w:rPr>
              <w:t>C</w:t>
            </w:r>
            <w:r w:rsidRPr="7CF97F3B" w:rsidR="00343E39">
              <w:rPr>
                <w:rFonts w:ascii="Calibri Light" w:hAnsi="Calibri Light" w:eastAsia="Calibri Light" w:cs="Calibri Light" w:asciiTheme="majorAscii" w:hAnsiTheme="majorAscii" w:eastAsiaTheme="majorAscii" w:cstheme="majorAscii"/>
                <w:i w:val="1"/>
                <w:iCs w:val="1"/>
                <w:sz w:val="22"/>
                <w:szCs w:val="22"/>
              </w:rPr>
              <w:t>ompanion</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to </w:t>
            </w:r>
            <w:r w:rsidRPr="7CF97F3B" w:rsidR="00343E39">
              <w:rPr>
                <w:rFonts w:ascii="Calibri Light" w:hAnsi="Calibri Light" w:eastAsia="Calibri Light" w:cs="Calibri Light" w:asciiTheme="majorAscii" w:hAnsiTheme="majorAscii" w:eastAsiaTheme="majorAscii" w:cstheme="majorAscii"/>
                <w:i w:val="1"/>
                <w:iCs w:val="1"/>
                <w:sz w:val="22"/>
                <w:szCs w:val="22"/>
              </w:rPr>
              <w:t>t</w:t>
            </w:r>
            <w:r w:rsidRPr="7CF97F3B" w:rsidR="00343E39">
              <w:rPr>
                <w:rFonts w:ascii="Calibri Light" w:hAnsi="Calibri Light" w:eastAsia="Calibri Light" w:cs="Calibri Light" w:asciiTheme="majorAscii" w:hAnsiTheme="majorAscii" w:eastAsiaTheme="majorAscii" w:cstheme="majorAscii"/>
                <w:i w:val="1"/>
                <w:iCs w:val="1"/>
                <w:sz w:val="22"/>
                <w:szCs w:val="22"/>
              </w:rPr>
              <w:t>he</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P</w:t>
            </w:r>
            <w:r w:rsidRPr="7CF97F3B" w:rsidR="00343E39">
              <w:rPr>
                <w:rFonts w:ascii="Calibri Light" w:hAnsi="Calibri Light" w:eastAsia="Calibri Light" w:cs="Calibri Light" w:asciiTheme="majorAscii" w:hAnsiTheme="majorAscii" w:eastAsiaTheme="majorAscii" w:cstheme="majorAscii"/>
                <w:i w:val="1"/>
                <w:iCs w:val="1"/>
                <w:sz w:val="22"/>
                <w:szCs w:val="22"/>
              </w:rPr>
              <w:t>hilosophy</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o</w:t>
            </w:r>
            <w:r w:rsidRPr="7CF97F3B" w:rsidR="00343E39">
              <w:rPr>
                <w:rFonts w:ascii="Calibri Light" w:hAnsi="Calibri Light" w:eastAsia="Calibri Light" w:cs="Calibri Light" w:asciiTheme="majorAscii" w:hAnsiTheme="majorAscii" w:eastAsiaTheme="majorAscii" w:cstheme="majorAscii"/>
                <w:i w:val="1"/>
                <w:iCs w:val="1"/>
                <w:sz w:val="22"/>
                <w:szCs w:val="22"/>
              </w:rPr>
              <w:t>f</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i w:val="1"/>
                <w:iCs w:val="1"/>
                <w:sz w:val="22"/>
                <w:szCs w:val="22"/>
              </w:rPr>
              <w:t>E</w:t>
            </w:r>
            <w:r w:rsidRPr="7CF97F3B" w:rsidR="00343E39">
              <w:rPr>
                <w:rFonts w:ascii="Calibri Light" w:hAnsi="Calibri Light" w:eastAsia="Calibri Light" w:cs="Calibri Light" w:asciiTheme="majorAscii" w:hAnsiTheme="majorAscii" w:eastAsiaTheme="majorAscii" w:cstheme="majorAscii"/>
                <w:i w:val="1"/>
                <w:iCs w:val="1"/>
                <w:sz w:val="22"/>
                <w:szCs w:val="22"/>
              </w:rPr>
              <w:t>ducation</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 xml:space="preserve">(ur. Randall </w:t>
            </w:r>
            <w:r w:rsidRPr="7CF97F3B" w:rsidR="00343E39">
              <w:rPr>
                <w:rFonts w:ascii="Calibri Light" w:hAnsi="Calibri Light" w:eastAsia="Calibri Light" w:cs="Calibri Light" w:asciiTheme="majorAscii" w:hAnsiTheme="majorAscii" w:eastAsiaTheme="majorAscii" w:cstheme="majorAscii"/>
                <w:sz w:val="22"/>
                <w:szCs w:val="22"/>
              </w:rPr>
              <w:t>C</w:t>
            </w:r>
            <w:r w:rsidRPr="7CF97F3B" w:rsidR="00343E39">
              <w:rPr>
                <w:rFonts w:ascii="Calibri Light" w:hAnsi="Calibri Light" w:eastAsia="Calibri Light" w:cs="Calibri Light" w:asciiTheme="majorAscii" w:hAnsiTheme="majorAscii" w:eastAsiaTheme="majorAscii" w:cstheme="majorAscii"/>
                <w:sz w:val="22"/>
                <w:szCs w:val="22"/>
              </w:rPr>
              <w:t>urenn</w:t>
            </w:r>
            <w:r w:rsidRPr="7CF97F3B" w:rsidR="00343E39">
              <w:rPr>
                <w:rFonts w:ascii="Calibri Light" w:hAnsi="Calibri Light" w:eastAsia="Calibri Light" w:cs="Calibri Light" w:asciiTheme="majorAscii" w:hAnsiTheme="majorAscii" w:eastAsiaTheme="majorAscii" w:cstheme="majorAscii"/>
                <w:sz w:val="22"/>
                <w:szCs w:val="22"/>
              </w:rPr>
              <w:t>)</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B</w:t>
            </w:r>
            <w:r w:rsidRPr="7CF97F3B" w:rsidR="00343E39">
              <w:rPr>
                <w:rFonts w:ascii="Calibri Light" w:hAnsi="Calibri Light" w:eastAsia="Calibri Light" w:cs="Calibri Light" w:asciiTheme="majorAscii" w:hAnsiTheme="majorAscii" w:eastAsiaTheme="majorAscii" w:cstheme="majorAscii"/>
                <w:sz w:val="22"/>
                <w:szCs w:val="22"/>
              </w:rPr>
              <w:t>alckwell</w:t>
            </w:r>
            <w:r w:rsidRPr="7CF97F3B" w:rsidR="00343E39">
              <w:rPr>
                <w:rFonts w:ascii="Calibri Light" w:hAnsi="Calibri Light" w:eastAsia="Calibri Light" w:cs="Calibri Light" w:asciiTheme="majorAscii" w:hAnsiTheme="majorAscii" w:eastAsiaTheme="majorAscii" w:cstheme="majorAscii"/>
                <w:sz w:val="22"/>
                <w:szCs w:val="22"/>
              </w:rPr>
              <w:t>,</w:t>
            </w:r>
            <w:r w:rsidRPr="7CF97F3B" w:rsidR="00343E39">
              <w:rPr>
                <w:rFonts w:ascii="Calibri Light" w:hAnsi="Calibri Light" w:eastAsia="Calibri Light" w:cs="Calibri Light" w:asciiTheme="majorAscii" w:hAnsiTheme="majorAscii" w:eastAsiaTheme="majorAscii" w:cstheme="majorAscii"/>
                <w:sz w:val="22"/>
                <w:szCs w:val="22"/>
              </w:rPr>
              <w:t xml:space="preserve"> </w:t>
            </w:r>
            <w:r w:rsidRPr="7CF97F3B" w:rsidR="00343E39">
              <w:rPr>
                <w:rFonts w:ascii="Calibri Light" w:hAnsi="Calibri Light" w:eastAsia="Calibri Light" w:cs="Calibri Light" w:asciiTheme="majorAscii" w:hAnsiTheme="majorAscii" w:eastAsiaTheme="majorAscii" w:cstheme="majorAscii"/>
                <w:sz w:val="22"/>
                <w:szCs w:val="22"/>
              </w:rPr>
              <w:t>M</w:t>
            </w:r>
            <w:r w:rsidRPr="7CF97F3B" w:rsidR="00343E39">
              <w:rPr>
                <w:rFonts w:ascii="Calibri Light" w:hAnsi="Calibri Light" w:eastAsia="Calibri Light" w:cs="Calibri Light" w:asciiTheme="majorAscii" w:hAnsiTheme="majorAscii" w:eastAsiaTheme="majorAscii" w:cstheme="majorAscii"/>
                <w:sz w:val="22"/>
                <w:szCs w:val="22"/>
              </w:rPr>
              <w:t>alden</w:t>
            </w:r>
            <w:r w:rsidRPr="7CF97F3B" w:rsidR="00343E39">
              <w:rPr>
                <w:rFonts w:ascii="Calibri Light" w:hAnsi="Calibri Light" w:eastAsia="Calibri Light" w:cs="Calibri Light" w:asciiTheme="majorAscii" w:hAnsiTheme="majorAscii" w:eastAsiaTheme="majorAscii" w:cstheme="majorAscii"/>
                <w:sz w:val="22"/>
                <w:szCs w:val="22"/>
              </w:rPr>
              <w:t>/</w:t>
            </w:r>
            <w:r w:rsidRPr="7CF97F3B" w:rsidR="00343E39">
              <w:rPr>
                <w:rFonts w:ascii="Calibri Light" w:hAnsi="Calibri Light" w:eastAsia="Calibri Light" w:cs="Calibri Light" w:asciiTheme="majorAscii" w:hAnsiTheme="majorAscii" w:eastAsiaTheme="majorAscii" w:cstheme="majorAscii"/>
                <w:sz w:val="22"/>
                <w:szCs w:val="22"/>
              </w:rPr>
              <w:t>MA, str. 232-239.</w:t>
            </w:r>
          </w:p>
          <w:p w:rsidRPr="00CD19A0" w:rsidR="00343E39" w:rsidP="7CF97F3B" w:rsidRDefault="00343E39" w14:paraId="7EE84FCD" w14:textId="7B309526">
            <w:pPr>
              <w:pStyle w:val="Odstavekseznama"/>
              <w:numPr>
                <w:ilvl w:val="0"/>
                <w:numId w:val="25"/>
              </w:numPr>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 xml:space="preserve">Pavletič, A. (2011), </w:t>
            </w:r>
            <w:r w:rsidRPr="7CF97F3B" w:rsidR="00343E39">
              <w:rPr>
                <w:rFonts w:ascii="Calibri Light" w:hAnsi="Calibri Light" w:eastAsia="Calibri Light" w:cs="Calibri Light" w:asciiTheme="majorAscii" w:hAnsiTheme="majorAscii" w:eastAsiaTheme="majorAscii" w:cstheme="majorAscii"/>
                <w:i w:val="1"/>
                <w:iCs w:val="1"/>
                <w:sz w:val="22"/>
                <w:szCs w:val="22"/>
              </w:rPr>
              <w:t>Uvod v teorijo vzgoje – fenomenološki pristop k vrednotam v vzgoji</w:t>
            </w:r>
            <w:r w:rsidRPr="7CF97F3B" w:rsidR="00343E39">
              <w:rPr>
                <w:rFonts w:ascii="Calibri Light" w:hAnsi="Calibri Light" w:eastAsia="Calibri Light" w:cs="Calibri Light" w:asciiTheme="majorAscii" w:hAnsiTheme="majorAscii" w:eastAsiaTheme="majorAscii" w:cstheme="majorAscii"/>
                <w:sz w:val="22"/>
                <w:szCs w:val="22"/>
              </w:rPr>
              <w:t>. Didakta, Radovljica. (posebej 2. in 3. poglavje).</w:t>
            </w:r>
          </w:p>
          <w:p w:rsidRPr="00C0077D" w:rsidR="00343E39" w:rsidP="7CF97F3B" w:rsidRDefault="00343E39" w14:paraId="314A6FF2" w14:textId="6387AD78">
            <w:pPr>
              <w:pStyle w:val="Odstavekseznama"/>
              <w:numPr>
                <w:ilvl w:val="0"/>
                <w:numId w:val="25"/>
              </w:numPr>
              <w:rPr>
                <w:rFonts w:ascii="Calibri Light" w:hAnsi="Calibri Light" w:eastAsia="Calibri Light" w:cs="Calibri Light" w:asciiTheme="majorAscii" w:hAnsiTheme="majorAscii" w:eastAsiaTheme="majorAscii" w:cstheme="majorAscii"/>
                <w:color w:val="000000"/>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 xml:space="preserve">Rutar, D. (2002) </w:t>
            </w:r>
            <w:r w:rsidRPr="7CF97F3B" w:rsidR="00343E39">
              <w:rPr>
                <w:rFonts w:ascii="Calibri Light" w:hAnsi="Calibri Light" w:eastAsia="Calibri Light" w:cs="Calibri Light" w:asciiTheme="majorAscii" w:hAnsiTheme="majorAscii" w:eastAsiaTheme="majorAscii" w:cstheme="majorAscii"/>
                <w:i w:val="1"/>
                <w:iCs w:val="1"/>
                <w:sz w:val="22"/>
                <w:szCs w:val="22"/>
              </w:rPr>
              <w:t xml:space="preserve">Učitelj kot intelektualec. </w:t>
            </w:r>
            <w:r w:rsidRPr="7CF97F3B" w:rsidR="00343E39">
              <w:rPr>
                <w:rFonts w:ascii="Calibri Light" w:hAnsi="Calibri Light" w:eastAsia="Calibri Light" w:cs="Calibri Light" w:asciiTheme="majorAscii" w:hAnsiTheme="majorAscii" w:eastAsiaTheme="majorAscii" w:cstheme="majorAscii"/>
                <w:sz w:val="22"/>
                <w:szCs w:val="22"/>
              </w:rPr>
              <w:t>Didakta, Radovljica (poglavje 'Šolanje, vednost in oblast', str. 5-32).</w:t>
            </w:r>
          </w:p>
          <w:p w:rsidRPr="00CD19A0" w:rsidR="00343E39" w:rsidP="7CF97F3B" w:rsidRDefault="00343E39" w14:paraId="0FB57627" w14:textId="31C057D2">
            <w:pPr>
              <w:pStyle w:val="Odstavekseznama"/>
              <w:numPr>
                <w:ilvl w:val="0"/>
                <w:numId w:val="25"/>
              </w:numPr>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sz w:val="22"/>
                <w:szCs w:val="22"/>
              </w:rPr>
              <w:t xml:space="preserve">Matthews, G. B. (2007) </w:t>
            </w:r>
            <w:r w:rsidRPr="7CF97F3B" w:rsidR="00343E39">
              <w:rPr>
                <w:rFonts w:ascii="Calibri Light" w:hAnsi="Calibri Light" w:eastAsia="Calibri Light" w:cs="Calibri Light" w:asciiTheme="majorAscii" w:hAnsiTheme="majorAscii" w:eastAsiaTheme="majorAscii" w:cstheme="majorAscii"/>
                <w:i w:val="1"/>
                <w:iCs w:val="1"/>
                <w:sz w:val="22"/>
                <w:szCs w:val="22"/>
              </w:rPr>
              <w:t>Filozofija in otrok</w:t>
            </w:r>
            <w:r w:rsidRPr="7CF97F3B" w:rsidR="00343E39">
              <w:rPr>
                <w:rFonts w:ascii="Calibri Light" w:hAnsi="Calibri Light" w:eastAsia="Calibri Light" w:cs="Calibri Light" w:asciiTheme="majorAscii" w:hAnsiTheme="majorAscii" w:eastAsiaTheme="majorAscii" w:cstheme="majorAscii"/>
                <w:sz w:val="22"/>
                <w:szCs w:val="22"/>
              </w:rPr>
              <w:t>. FNM (Filozofija na maturi 3/2007), Državni izpitni center, Ljubljana.</w:t>
            </w:r>
          </w:p>
          <w:p w:rsidRPr="00904DFE" w:rsidR="00683797" w:rsidP="7CF97F3B" w:rsidRDefault="00343E39" w14:paraId="64F75297" w14:textId="68BF057D">
            <w:pPr>
              <w:pStyle w:val="Odstavekseznama"/>
              <w:numPr>
                <w:ilvl w:val="0"/>
                <w:numId w:val="25"/>
              </w:numPr>
              <w:spacing w:line="264" w:lineRule="auto"/>
              <w:rPr>
                <w:rFonts w:ascii="Calibri Light" w:hAnsi="Calibri Light" w:eastAsia="Calibri Light" w:cs="Calibri Light" w:asciiTheme="majorAscii" w:hAnsiTheme="majorAscii" w:eastAsiaTheme="majorAscii" w:cstheme="majorAscii"/>
                <w:sz w:val="22"/>
                <w:szCs w:val="22"/>
              </w:rPr>
            </w:pP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Gauchet</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 xml:space="preserve">, M. et </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al</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 xml:space="preserve">. (2011) </w:t>
            </w:r>
            <w:r w:rsidRPr="7CF97F3B" w:rsidR="00343E39">
              <w:rPr>
                <w:rFonts w:ascii="Calibri Light" w:hAnsi="Calibri Light" w:eastAsia="Calibri Light" w:cs="Calibri Light" w:asciiTheme="majorAscii" w:hAnsiTheme="majorAscii" w:eastAsiaTheme="majorAscii" w:cstheme="majorAscii"/>
                <w:i w:val="1"/>
                <w:iCs w:val="1"/>
                <w:color w:val="000000" w:themeColor="text1" w:themeTint="FF" w:themeShade="FF"/>
                <w:sz w:val="22"/>
                <w:szCs w:val="22"/>
              </w:rPr>
              <w:t>O pogojih vzgoje</w:t>
            </w:r>
            <w:r w:rsidRPr="7CF97F3B" w:rsidR="00343E39">
              <w:rPr>
                <w:rFonts w:ascii="Calibri Light" w:hAnsi="Calibri Light" w:eastAsia="Calibri Light" w:cs="Calibri Light" w:asciiTheme="majorAscii" w:hAnsiTheme="majorAscii" w:eastAsiaTheme="majorAscii" w:cstheme="majorAscii"/>
                <w:color w:val="000000" w:themeColor="text1" w:themeTint="FF" w:themeShade="FF"/>
                <w:sz w:val="22"/>
                <w:szCs w:val="22"/>
              </w:rPr>
              <w:t>. Krtina, Ljubljana, str. 55-109.</w:t>
            </w:r>
          </w:p>
        </w:tc>
      </w:tr>
      <w:tr w:rsidRPr="00904DFE" w:rsidR="00683797" w:rsidTr="41F2692F" w14:paraId="1D6B13B1" w14:textId="77777777">
        <w:trPr>
          <w:trHeight w:val="73"/>
        </w:trPr>
        <w:tc>
          <w:tcPr>
            <w:tcW w:w="4720" w:type="dxa"/>
            <w:gridSpan w:val="2"/>
            <w:tcBorders>
              <w:top w:val="nil"/>
              <w:left w:val="nil"/>
              <w:bottom w:val="single" w:color="auto" w:sz="4" w:space="0"/>
              <w:right w:val="nil"/>
            </w:tcBorders>
            <w:tcMar/>
          </w:tcPr>
          <w:p w:rsidRPr="00904DFE" w:rsidR="00683797" w:rsidP="00813735" w:rsidRDefault="00683797" w14:paraId="4ACE4512" w14:textId="77777777">
            <w:pPr>
              <w:spacing w:line="264" w:lineRule="auto"/>
              <w:rPr>
                <w:rFonts w:ascii="Calibri" w:hAnsi="Calibri" w:cs="Calibri"/>
                <w:b/>
                <w:bCs/>
                <w:sz w:val="22"/>
                <w:szCs w:val="22"/>
              </w:rPr>
            </w:pPr>
          </w:p>
          <w:p w:rsidRPr="00904DFE" w:rsidR="00683797" w:rsidP="00813735" w:rsidRDefault="00683797" w14:paraId="663CAC5D" w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683797" w:rsidP="00813735" w:rsidRDefault="00683797" w14:paraId="40AD4A0C"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683797" w:rsidP="00813735" w:rsidRDefault="00683797" w14:paraId="52FE752A" w14:textId="77777777">
            <w:pPr>
              <w:spacing w:line="264" w:lineRule="auto"/>
              <w:rPr>
                <w:rFonts w:ascii="Calibri" w:hAnsi="Calibri" w:cs="Calibri"/>
                <w:b/>
                <w:sz w:val="22"/>
                <w:szCs w:val="22"/>
              </w:rPr>
            </w:pPr>
          </w:p>
          <w:p w:rsidRPr="00904DFE" w:rsidR="00683797" w:rsidP="00813735" w:rsidRDefault="00683797" w14:paraId="06E1BF0D" w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w:rsidRPr="00904DFE" w:rsidR="00683797" w:rsidTr="41F2692F" w14:paraId="6A646A46" w14:textId="77777777">
        <w:trPr>
          <w:trHeight w:val="1838"/>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2FDF2918" w14:textId="77777777">
            <w:pPr>
              <w:spacing w:line="264" w:lineRule="auto"/>
              <w:rPr>
                <w:rFonts w:ascii="Calibri" w:hAnsi="Calibri" w:cs="Calibri"/>
                <w:sz w:val="22"/>
                <w:szCs w:val="22"/>
                <w:u w:val="single"/>
              </w:rPr>
            </w:pPr>
            <w:r w:rsidRPr="00904DFE">
              <w:rPr>
                <w:rFonts w:ascii="Calibri" w:hAnsi="Calibri" w:cs="Calibri"/>
                <w:sz w:val="22"/>
                <w:szCs w:val="22"/>
                <w:u w:val="single"/>
              </w:rPr>
              <w:t>Cilji:</w:t>
            </w:r>
          </w:p>
          <w:p w:rsidRPr="00904DFE" w:rsidR="00683797" w:rsidP="00683797" w:rsidRDefault="00683797" w14:paraId="1F38559D" w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poznavanje osnovnih pristopov filozofskega raziskovanja v vzgoji in izobraževanju in razumevanje mesta in funkcije filozofskih disciplin znotraj vzgojno-izobraževalnih ved;</w:t>
            </w:r>
          </w:p>
          <w:p w:rsidRPr="00904DFE" w:rsidR="00683797" w:rsidP="00683797" w:rsidRDefault="00683797" w14:paraId="4F391DFC" w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razumevanje osnovne spoznavnoteoretske problematike, povezane z vprašanjem možnosti prenosa vednosti;</w:t>
            </w:r>
          </w:p>
          <w:p w:rsidRPr="00904DFE" w:rsidR="00683797" w:rsidP="00683797" w:rsidRDefault="00683797" w14:paraId="5D401DFE" w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poznavanje etične in družbeno-politične problematike, povezane z vzgojo kot izoblikovanjem »moralnega značaja«;</w:t>
            </w:r>
          </w:p>
          <w:p w:rsidRPr="00904DFE" w:rsidR="00683797" w:rsidP="00683797" w:rsidRDefault="00683797" w14:paraId="7FCB841E" w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sposobnost refleksije vsakokratnih vzgojnih ciljev in konstruktivno razmišljanje o položaju delavca v vzgojno-izobraževalnem sistemu;</w:t>
            </w:r>
          </w:p>
          <w:p w:rsidR="00683797" w:rsidP="00683797" w:rsidRDefault="00683797" w14:paraId="3D9873DA" w14:textId="750F51C5">
            <w:pPr>
              <w:numPr>
                <w:ilvl w:val="0"/>
                <w:numId w:val="5"/>
              </w:numPr>
              <w:spacing w:line="264" w:lineRule="auto"/>
              <w:rPr>
                <w:rFonts w:ascii="Calibri" w:hAnsi="Calibri" w:cs="Calibri"/>
                <w:sz w:val="22"/>
                <w:szCs w:val="22"/>
              </w:rPr>
            </w:pPr>
            <w:r w:rsidRPr="00904DFE">
              <w:rPr>
                <w:rFonts w:ascii="Calibri" w:hAnsi="Calibri" w:cs="Calibri"/>
                <w:sz w:val="22"/>
                <w:szCs w:val="22"/>
              </w:rPr>
              <w:lastRenderedPageBreak/>
              <w:t>usposobljenost za samostojno načrtovanje in vodenje filozofskega pogovora z odraslimi in otroki kot metode poučevanja.</w:t>
            </w:r>
          </w:p>
          <w:p w:rsidRPr="00343E39" w:rsidR="00343E39" w:rsidP="00DF6FBC" w:rsidRDefault="00343E39" w14:paraId="0B9D1391" w14:textId="77777777">
            <w:pPr>
              <w:pStyle w:val="Odstavekseznama"/>
              <w:numPr>
                <w:ilvl w:val="0"/>
                <w:numId w:val="5"/>
              </w:numPr>
              <w:jc w:val="left"/>
              <w:rPr>
                <w:rFonts w:eastAsia="Times New Roman" w:cs="Calibri"/>
              </w:rPr>
            </w:pPr>
            <w:r w:rsidRPr="00343E39">
              <w:rPr>
                <w:rFonts w:eastAsia="Times New Roman" w:cs="Calibri"/>
              </w:rPr>
              <w:t>Uporaba in vrednotenje digitalne tehnologije     </w:t>
            </w:r>
          </w:p>
          <w:p w:rsidRPr="00904DFE" w:rsidR="00343E39" w:rsidP="00DF6FBC" w:rsidRDefault="00343E39" w14:paraId="67C0D7B8" w14:textId="77777777">
            <w:pPr>
              <w:spacing w:line="264" w:lineRule="auto"/>
              <w:ind w:left="720"/>
              <w:jc w:val="both"/>
              <w:rPr>
                <w:rFonts w:ascii="Calibri" w:hAnsi="Calibri" w:cs="Calibri"/>
                <w:sz w:val="22"/>
                <w:szCs w:val="22"/>
              </w:rPr>
            </w:pPr>
          </w:p>
          <w:p w:rsidRPr="00904DFE" w:rsidR="00683797" w:rsidP="00813735" w:rsidRDefault="00683797" w14:paraId="1CA13CE7" w14:textId="77777777">
            <w:pPr>
              <w:spacing w:line="264" w:lineRule="auto"/>
              <w:rPr>
                <w:rFonts w:ascii="Calibri" w:hAnsi="Calibri" w:cs="Calibri"/>
                <w:sz w:val="22"/>
                <w:szCs w:val="22"/>
              </w:rPr>
            </w:pPr>
          </w:p>
          <w:p w:rsidRPr="00904DFE" w:rsidR="00683797" w:rsidP="00813735" w:rsidRDefault="00683797" w14:paraId="70AA2110" w14:textId="77777777">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rsidRPr="00904DFE" w:rsidR="00683797" w:rsidP="00683797" w:rsidRDefault="00683797" w14:paraId="49C35707" w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usposobljenost za uporabo teoretičnega znanja pri reševanju strokovnih in delovnih problemov v različnih okoljih in na različnih funkcijah;</w:t>
            </w:r>
          </w:p>
          <w:p w:rsidRPr="00904DFE" w:rsidR="00683797" w:rsidP="00683797" w:rsidRDefault="00683797" w14:paraId="65EE76E4" w14:textId="77777777">
            <w:pPr>
              <w:pStyle w:val="Default"/>
              <w:numPr>
                <w:ilvl w:val="0"/>
                <w:numId w:val="6"/>
              </w:numPr>
              <w:spacing w:line="264" w:lineRule="auto"/>
              <w:rPr>
                <w:rFonts w:ascii="Calibri" w:hAnsi="Calibri" w:cs="Calibri"/>
                <w:color w:val="auto"/>
                <w:sz w:val="22"/>
                <w:szCs w:val="22"/>
              </w:rPr>
            </w:pPr>
            <w:r w:rsidRPr="00904DFE">
              <w:rPr>
                <w:rFonts w:ascii="Calibri" w:hAnsi="Calibri" w:cs="Calibri"/>
                <w:color w:val="auto"/>
                <w:sz w:val="22"/>
                <w:szCs w:val="22"/>
              </w:rPr>
              <w:t>kritičnost in odgovornost za določanje in doseganje lastnih rezultatov dela;</w:t>
            </w:r>
          </w:p>
          <w:p w:rsidR="00683797" w:rsidP="00683797" w:rsidRDefault="00683797" w14:paraId="0853F062" w14:textId="497C5240">
            <w:pPr>
              <w:numPr>
                <w:ilvl w:val="0"/>
                <w:numId w:val="6"/>
              </w:numPr>
              <w:spacing w:line="264" w:lineRule="auto"/>
              <w:rPr>
                <w:rFonts w:ascii="Calibri" w:hAnsi="Calibri" w:cs="Calibri"/>
                <w:sz w:val="22"/>
                <w:szCs w:val="22"/>
              </w:rPr>
            </w:pPr>
            <w:r w:rsidRPr="00904DFE">
              <w:rPr>
                <w:rFonts w:ascii="Calibri" w:hAnsi="Calibri" w:cs="Calibri"/>
                <w:sz w:val="22"/>
                <w:szCs w:val="22"/>
              </w:rPr>
              <w:t>inovativno razmišljanje in delovanje v delovnem in družbenem okolju.</w:t>
            </w:r>
          </w:p>
          <w:p w:rsidRPr="00343E39" w:rsidR="00343E39" w:rsidP="00DF6FBC" w:rsidRDefault="00343E39" w14:paraId="67C835BB" w14:textId="77777777">
            <w:pPr>
              <w:pStyle w:val="Odstavekseznama"/>
              <w:numPr>
                <w:ilvl w:val="0"/>
                <w:numId w:val="6"/>
              </w:numPr>
              <w:jc w:val="left"/>
              <w:rPr>
                <w:rFonts w:eastAsia="Times New Roman" w:cs="Calibri"/>
              </w:rPr>
            </w:pPr>
            <w:r w:rsidRPr="00343E39">
              <w:rPr>
                <w:rFonts w:eastAsia="Times New Roman" w:cs="Calibri"/>
              </w:rPr>
              <w:t>uporaba digitalne tehnologije za pridobivanje in preverjanje virov</w:t>
            </w:r>
          </w:p>
          <w:p w:rsidRPr="00904DFE" w:rsidR="00343E39" w:rsidP="00DF6FBC" w:rsidRDefault="00343E39" w14:paraId="416C3C4A" w14:textId="77777777">
            <w:pPr>
              <w:spacing w:line="264" w:lineRule="auto"/>
              <w:ind w:left="720"/>
              <w:rPr>
                <w:rFonts w:ascii="Calibri" w:hAnsi="Calibri" w:cs="Calibri"/>
                <w:sz w:val="22"/>
                <w:szCs w:val="22"/>
              </w:rPr>
            </w:pPr>
          </w:p>
          <w:p w:rsidRPr="00904DFE" w:rsidR="00683797" w:rsidP="00813735" w:rsidRDefault="00683797" w14:paraId="17399421" w14:textId="77777777">
            <w:pPr>
              <w:spacing w:line="264" w:lineRule="auto"/>
              <w:rPr>
                <w:rFonts w:ascii="Calibri" w:hAnsi="Calibri" w:cs="Calibri"/>
                <w:sz w:val="22"/>
                <w:szCs w:val="22"/>
              </w:rPr>
            </w:pPr>
          </w:p>
          <w:p w:rsidRPr="00904DFE" w:rsidR="00683797" w:rsidP="00813735" w:rsidRDefault="00683797" w14:paraId="16F47621" w14:textId="77777777">
            <w:pPr>
              <w:spacing w:line="264" w:lineRule="auto"/>
              <w:rPr>
                <w:rFonts w:ascii="Calibri" w:hAnsi="Calibri" w:cs="Calibri"/>
                <w:sz w:val="22"/>
                <w:szCs w:val="22"/>
                <w:u w:val="single"/>
              </w:rPr>
            </w:pPr>
            <w:r w:rsidRPr="00904DFE">
              <w:rPr>
                <w:rFonts w:ascii="Calibri" w:hAnsi="Calibri" w:cs="Calibri"/>
                <w:sz w:val="22"/>
                <w:szCs w:val="22"/>
                <w:u w:val="single"/>
              </w:rPr>
              <w:t>Predmetno-specifične kompetence:</w:t>
            </w:r>
          </w:p>
          <w:p w:rsidRPr="00904DFE" w:rsidR="00683797" w:rsidP="00813735" w:rsidRDefault="00683797" w14:paraId="3B64960C" w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683797" w:rsidP="00683797" w:rsidRDefault="00683797" w14:paraId="1CDD1DD5"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uporablja osnovna načela filozofskega raziskovanja in jih aplicira na vsakokratno vzgojno-izobraževalno problematiko;</w:t>
            </w:r>
          </w:p>
          <w:p w:rsidRPr="00904DFE" w:rsidR="00683797" w:rsidP="00683797" w:rsidRDefault="00683797" w14:paraId="69CE3531"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zna presojati različne pedagoške prakse in učne tehnike s spoznavnoteoretskega vidika;</w:t>
            </w:r>
          </w:p>
          <w:p w:rsidRPr="00904DFE" w:rsidR="00683797" w:rsidP="00683797" w:rsidRDefault="00683797" w14:paraId="26DB7736"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 xml:space="preserve">razume povezavo med </w:t>
            </w:r>
            <w:proofErr w:type="spellStart"/>
            <w:r w:rsidRPr="00904DFE">
              <w:rPr>
                <w:rFonts w:ascii="Calibri" w:hAnsi="Calibri" w:cs="Calibri"/>
                <w:sz w:val="22"/>
                <w:szCs w:val="22"/>
              </w:rPr>
              <w:t>etiškimi</w:t>
            </w:r>
            <w:proofErr w:type="spellEnd"/>
            <w:r w:rsidRPr="00904DFE">
              <w:rPr>
                <w:rFonts w:ascii="Calibri" w:hAnsi="Calibri" w:cs="Calibri"/>
                <w:sz w:val="22"/>
                <w:szCs w:val="22"/>
              </w:rPr>
              <w:t xml:space="preserve"> sistemi vrednot in idejami »vzgoje za moralni značaj«;</w:t>
            </w:r>
          </w:p>
          <w:p w:rsidRPr="00904DFE" w:rsidR="00683797" w:rsidP="00683797" w:rsidRDefault="00683797" w14:paraId="4C79275C"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reflektira širše vzgojno-izobraževalne cilje ter položaj delavcev v vzgoji in izobraževanju znotraj družbe;</w:t>
            </w:r>
          </w:p>
          <w:p w:rsidRPr="00904DFE" w:rsidR="00683797" w:rsidP="00683797" w:rsidRDefault="00683797" w14:paraId="5EE7DEF8" w14:textId="77777777">
            <w:pPr>
              <w:numPr>
                <w:ilvl w:val="0"/>
                <w:numId w:val="7"/>
              </w:numPr>
              <w:spacing w:line="264" w:lineRule="auto"/>
              <w:rPr>
                <w:rFonts w:ascii="Calibri" w:hAnsi="Calibri" w:cs="Calibri"/>
                <w:sz w:val="22"/>
                <w:szCs w:val="22"/>
              </w:rPr>
            </w:pPr>
            <w:r w:rsidRPr="00904DFE">
              <w:rPr>
                <w:rFonts w:ascii="Calibri" w:hAnsi="Calibri" w:cs="Calibri"/>
                <w:sz w:val="22"/>
                <w:szCs w:val="22"/>
              </w:rPr>
              <w:t>prepoznava in se primerno odziva na učenčeva vprašanja in razmisleke abstraktne narave ter spodbuja dialog in kritično mišljenje v pedagoški praksi.</w:t>
            </w:r>
          </w:p>
        </w:tc>
        <w:tc>
          <w:tcPr>
            <w:tcW w:w="152" w:type="dxa"/>
            <w:gridSpan w:val="2"/>
            <w:tcBorders>
              <w:top w:val="nil"/>
              <w:left w:val="single" w:color="auto" w:sz="4" w:space="0"/>
              <w:bottom w:val="nil"/>
              <w:right w:val="single" w:color="auto" w:sz="4" w:space="0"/>
            </w:tcBorders>
            <w:tcMar/>
          </w:tcPr>
          <w:p w:rsidRPr="00904DFE" w:rsidR="00683797" w:rsidP="00813735" w:rsidRDefault="00683797" w14:paraId="0061B52D" w14:textId="77777777">
            <w:pPr>
              <w:spacing w:line="264" w:lineRule="auto"/>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3F703419"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rsidRPr="00904DFE" w:rsidR="00683797" w:rsidP="00683797" w:rsidRDefault="00683797" w14:paraId="4E8B7820"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Knowledge of basic philosophical approaches of research in education and understanding of the position and function of philosophical disciplines within educational sciences.</w:t>
            </w:r>
          </w:p>
          <w:p w:rsidRPr="00904DFE" w:rsidR="00683797" w:rsidP="00683797" w:rsidRDefault="00683797" w14:paraId="578C5211"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Basic understanding of cognitive theoretic problems associated with the issue of possibility of knowledge transfer.</w:t>
            </w:r>
          </w:p>
          <w:p w:rsidRPr="00904DFE" w:rsidR="00683797" w:rsidP="00683797" w:rsidRDefault="00683797" w14:paraId="3D354C57"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Knowledge of ethical and socio-political problems related to the education and formation of “moral character”.</w:t>
            </w:r>
          </w:p>
          <w:p w:rsidRPr="00904DFE" w:rsidR="00683797" w:rsidP="00683797" w:rsidRDefault="00683797" w14:paraId="40BE6A3D" w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The ability to reflect the respective educational goals and constructive reflection on the situation of employee in the education system.</w:t>
            </w:r>
          </w:p>
          <w:p w:rsidR="00683797" w:rsidP="00683797" w:rsidRDefault="00683797" w14:paraId="63FE8EAF" w14:textId="179D2D5E">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Qualification to independently plan and conduct philosophical conversation with adults and children as a method of teaching.</w:t>
            </w:r>
          </w:p>
          <w:p w:rsidRPr="00F14514" w:rsidR="00343E39" w:rsidP="00DF6FBC" w:rsidRDefault="00343E39" w14:paraId="03E222DA" w14:textId="1E21CBD1">
            <w:pPr>
              <w:pStyle w:val="Odstavekseznama"/>
              <w:numPr>
                <w:ilvl w:val="0"/>
                <w:numId w:val="11"/>
              </w:numPr>
              <w:rPr>
                <w:rFonts w:cs="Calibri"/>
                <w:lang w:val="en-GB"/>
              </w:rPr>
            </w:pPr>
            <w:r w:rsidRPr="00343E39">
              <w:rPr>
                <w:rFonts w:eastAsia="Times New Roman" w:cs="Calibri"/>
                <w:lang w:val="en-GB"/>
              </w:rPr>
              <w:t>Use and evaluation of digital technologies</w:t>
            </w:r>
          </w:p>
          <w:p w:rsidRPr="00904DFE" w:rsidR="00683797" w:rsidP="00813735" w:rsidRDefault="00683797" w14:paraId="37B4B853" w14:textId="77777777">
            <w:pPr>
              <w:spacing w:line="264" w:lineRule="auto"/>
              <w:rPr>
                <w:rFonts w:ascii="Calibri" w:hAnsi="Calibri" w:cs="Calibri"/>
                <w:sz w:val="22"/>
                <w:szCs w:val="22"/>
                <w:lang w:val="en-GB"/>
              </w:rPr>
            </w:pPr>
          </w:p>
          <w:p w:rsidRPr="00904DFE" w:rsidR="00683797" w:rsidP="00813735" w:rsidRDefault="00683797" w14:paraId="2B101F72" w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lang w:val="en-GB"/>
              </w:rPr>
              <w:t>General competences:</w:t>
            </w:r>
          </w:p>
          <w:p w:rsidRPr="00904DFE" w:rsidR="00683797" w:rsidP="00683797" w:rsidRDefault="00683797" w14:paraId="24932358"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Qualification to apply theoretical knowledge in solving professional problems and work-related problems in different environments and in different functions.</w:t>
            </w:r>
          </w:p>
          <w:p w:rsidRPr="00904DFE" w:rsidR="00683797" w:rsidP="00683797" w:rsidRDefault="00683797" w14:paraId="3BBFB306" w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Critical attitude and responsibility for determining and achieving the results of one’s own work.</w:t>
            </w:r>
          </w:p>
          <w:p w:rsidRPr="00DF6FBC" w:rsidR="00683797" w:rsidP="00683797" w:rsidRDefault="00683797" w14:paraId="4443AEAB" w14:textId="530DDAAB">
            <w:pPr>
              <w:numPr>
                <w:ilvl w:val="0"/>
                <w:numId w:val="12"/>
              </w:numPr>
              <w:spacing w:line="264" w:lineRule="auto"/>
              <w:rPr>
                <w:rFonts w:ascii="Calibri" w:hAnsi="Calibri" w:cs="Calibri"/>
                <w:sz w:val="22"/>
                <w:szCs w:val="22"/>
                <w:u w:val="single"/>
                <w:lang w:val="en-GB"/>
              </w:rPr>
            </w:pPr>
            <w:r w:rsidRPr="00904DFE">
              <w:rPr>
                <w:rFonts w:ascii="Calibri" w:hAnsi="Calibri" w:cs="Calibri"/>
                <w:sz w:val="22"/>
                <w:szCs w:val="22"/>
                <w:lang w:val="en-GB"/>
              </w:rPr>
              <w:t>Innovative thinking and acting in the working and social environment.</w:t>
            </w:r>
          </w:p>
          <w:p w:rsidRPr="00DF6FBC" w:rsidR="00343E39" w:rsidP="00683797" w:rsidRDefault="00343E39" w14:paraId="558ABDCB" w14:textId="2B45383D">
            <w:pPr>
              <w:numPr>
                <w:ilvl w:val="0"/>
                <w:numId w:val="12"/>
              </w:numPr>
              <w:spacing w:line="264" w:lineRule="auto"/>
              <w:rPr>
                <w:rFonts w:ascii="Calibri" w:hAnsi="Calibri" w:cs="Calibri"/>
                <w:sz w:val="22"/>
                <w:szCs w:val="22"/>
                <w:lang w:val="en-GB"/>
              </w:rPr>
            </w:pPr>
            <w:r w:rsidRPr="00DF6FBC">
              <w:rPr>
                <w:rFonts w:ascii="Calibri" w:hAnsi="Calibri" w:cs="Calibri"/>
                <w:sz w:val="22"/>
                <w:szCs w:val="22"/>
                <w:lang w:val="en-GB"/>
              </w:rPr>
              <w:t>- use of digital technology for acquiring sources and their verification</w:t>
            </w:r>
          </w:p>
          <w:p w:rsidRPr="00904DFE" w:rsidR="00343E39" w:rsidP="00DF6FBC" w:rsidRDefault="00343E39" w14:paraId="198B4392" w14:textId="77777777">
            <w:pPr>
              <w:spacing w:line="264" w:lineRule="auto"/>
              <w:ind w:left="720"/>
              <w:rPr>
                <w:rFonts w:ascii="Calibri" w:hAnsi="Calibri" w:cs="Calibri"/>
                <w:sz w:val="22"/>
                <w:szCs w:val="22"/>
                <w:u w:val="single"/>
                <w:lang w:val="en-GB"/>
              </w:rPr>
            </w:pPr>
          </w:p>
          <w:p w:rsidRPr="00904DFE" w:rsidR="00683797" w:rsidP="00813735" w:rsidRDefault="00683797" w14:paraId="7390A684"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683797" w:rsidP="00813735" w:rsidRDefault="00683797" w14:paraId="0F511256"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683797" w:rsidP="00683797" w:rsidRDefault="00683797" w14:paraId="343934CD"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make use of the basic principles of philosophical research applying them to the respective educational issues;</w:t>
            </w:r>
          </w:p>
          <w:p w:rsidRPr="00904DFE" w:rsidR="00683797" w:rsidP="00683797" w:rsidRDefault="00683797" w14:paraId="11AB61DC"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are able to assess different pedagogical practices and learning techniques from the cognitive theoretic point of view;</w:t>
            </w:r>
          </w:p>
          <w:p w:rsidRPr="00904DFE" w:rsidR="00683797" w:rsidP="00683797" w:rsidRDefault="00683797" w14:paraId="76D5F00A"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understand the link between ethical systems of values and ideas of “education for moral character”;</w:t>
            </w:r>
          </w:p>
          <w:p w:rsidRPr="00904DFE" w:rsidR="00683797" w:rsidP="00683797" w:rsidRDefault="00683797" w14:paraId="0866958A" w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reflect the wider educational objectives and the positions of employees in education and training within society;</w:t>
            </w:r>
          </w:p>
          <w:p w:rsidRPr="00904DFE" w:rsidR="00683797" w:rsidP="00683797" w:rsidRDefault="00683797" w14:paraId="628383CE" w14:textId="77777777">
            <w:pPr>
              <w:numPr>
                <w:ilvl w:val="0"/>
                <w:numId w:val="13"/>
              </w:numPr>
              <w:spacing w:line="264" w:lineRule="auto"/>
              <w:rPr>
                <w:rFonts w:ascii="Calibri" w:hAnsi="Calibri" w:cs="Calibri"/>
                <w:sz w:val="22"/>
                <w:szCs w:val="22"/>
                <w:u w:val="single"/>
                <w:lang w:val="en-GB"/>
              </w:rPr>
            </w:pPr>
            <w:r w:rsidRPr="00904DFE">
              <w:rPr>
                <w:rFonts w:ascii="Calibri" w:hAnsi="Calibri" w:cs="Calibri"/>
                <w:sz w:val="22"/>
                <w:szCs w:val="22"/>
                <w:lang w:val="en-GB"/>
              </w:rPr>
              <w:t>identify and appropriately respond to students’ questions and reflections that are abstract in nature, and promote dialogue and critical thinking in educational practice.</w:t>
            </w:r>
          </w:p>
        </w:tc>
      </w:tr>
      <w:tr w:rsidRPr="00904DFE" w:rsidR="00683797" w:rsidTr="41F2692F" w14:paraId="2AFDE54D" w14:textId="77777777">
        <w:trPr>
          <w:trHeight w:val="117"/>
        </w:trPr>
        <w:tc>
          <w:tcPr>
            <w:tcW w:w="4730" w:type="dxa"/>
            <w:gridSpan w:val="3"/>
            <w:tcBorders>
              <w:top w:val="nil"/>
              <w:left w:val="nil"/>
              <w:bottom w:val="single" w:color="auto" w:sz="4" w:space="0"/>
              <w:right w:val="nil"/>
            </w:tcBorders>
            <w:tcMar/>
          </w:tcPr>
          <w:p w:rsidRPr="00904DFE" w:rsidR="00683797" w:rsidP="00813735" w:rsidRDefault="00683797" w14:paraId="294DE39C" w14:textId="77777777">
            <w:pPr>
              <w:spacing w:line="264" w:lineRule="auto"/>
              <w:rPr>
                <w:rFonts w:ascii="Calibri" w:hAnsi="Calibri" w:cs="Calibri"/>
                <w:b/>
                <w:sz w:val="22"/>
                <w:szCs w:val="22"/>
              </w:rPr>
            </w:pPr>
          </w:p>
          <w:p w:rsidRPr="00904DFE" w:rsidR="00683797" w:rsidP="00813735" w:rsidRDefault="00683797" w14:paraId="2C21ABE5" w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683797" w:rsidP="00813735" w:rsidRDefault="00683797" w14:paraId="22CC29F7" w14:textId="77777777">
            <w:pPr>
              <w:spacing w:line="264" w:lineRule="auto"/>
              <w:rPr>
                <w:rFonts w:ascii="Calibri" w:hAnsi="Calibri" w:cs="Calibri"/>
                <w:b/>
                <w:sz w:val="22"/>
                <w:szCs w:val="22"/>
              </w:rPr>
            </w:pPr>
          </w:p>
          <w:p w:rsidRPr="00904DFE" w:rsidR="00683797" w:rsidP="00813735" w:rsidRDefault="00683797" w14:paraId="0D729DEF"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683797" w:rsidP="00813735" w:rsidRDefault="00683797" w14:paraId="01218BF5" w14:textId="77777777">
            <w:pPr>
              <w:spacing w:line="264" w:lineRule="auto"/>
              <w:rPr>
                <w:rFonts w:ascii="Calibri" w:hAnsi="Calibri" w:cs="Calibri"/>
                <w:b/>
                <w:sz w:val="22"/>
                <w:szCs w:val="22"/>
              </w:rPr>
            </w:pPr>
          </w:p>
          <w:p w:rsidRPr="00904DFE" w:rsidR="00683797" w:rsidP="00813735" w:rsidRDefault="00683797" w14:paraId="7F02D6F8" w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w:rsidRPr="00904DFE" w:rsidR="00683797" w:rsidTr="41F2692F" w14:paraId="49F970E0" w14:textId="77777777">
        <w:trPr>
          <w:trHeight w:val="1387"/>
        </w:trPr>
        <w:tc>
          <w:tcPr>
            <w:tcW w:w="4730" w:type="dxa"/>
            <w:gridSpan w:val="3"/>
            <w:tcBorders>
              <w:top w:val="single" w:color="auto" w:sz="4" w:space="0"/>
              <w:left w:val="single" w:color="auto" w:sz="4" w:space="0"/>
              <w:bottom w:val="nil"/>
              <w:right w:val="single" w:color="auto" w:sz="4" w:space="0"/>
            </w:tcBorders>
            <w:tcMar/>
          </w:tcPr>
          <w:p w:rsidRPr="00904DFE" w:rsidR="00683797" w:rsidP="00813735" w:rsidRDefault="00683797" w14:paraId="69528E11" w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683797" w:rsidP="00813735" w:rsidRDefault="00683797" w14:paraId="1F210CE0" w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683797" w:rsidP="00683797" w:rsidRDefault="00683797" w14:paraId="51F7BA07"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razume načela filozofskega premisleka in raziskovanja ter pozna osnovne filozofske usmeritve, ki pretresajo vzgojno-izobraževalno problematiko;</w:t>
            </w:r>
          </w:p>
          <w:p w:rsidRPr="00904DFE" w:rsidR="00683797" w:rsidP="00683797" w:rsidRDefault="00683797" w14:paraId="27A8716A"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lastRenderedPageBreak/>
              <w:t>razume obseg in pomen filozofskega raziskovanja znotraj vzgojno-izobraževalne problematike;</w:t>
            </w:r>
          </w:p>
          <w:p w:rsidRPr="00904DFE" w:rsidR="00683797" w:rsidP="00683797" w:rsidRDefault="00683797" w14:paraId="0413C54E"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pozna osnovna spoznavnoteoretska stališča (empirizem, racionalizem, pragmatizem, transcendentalna filozofija), povezana z vprašanjem možnosti poučevanja (prenosa vednosti);</w:t>
            </w:r>
          </w:p>
          <w:p w:rsidRPr="00904DFE" w:rsidR="00683797" w:rsidP="00683797" w:rsidRDefault="00683797" w14:paraId="0584F3FE"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pozna osnovne filozofske strategije odgovarjanja na problem vzgoje kot »izgrajevanje moralnega značaja«;</w:t>
            </w:r>
          </w:p>
          <w:p w:rsidRPr="00904DFE" w:rsidR="00683797" w:rsidP="00683797" w:rsidRDefault="00683797" w14:paraId="589102A8"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pozna osnova filozofska stališča, povezana z vprašanjem cilja, mesta in funkcije vzgoje in izobraževanja v družbi;</w:t>
            </w:r>
          </w:p>
          <w:p w:rsidRPr="00904DFE" w:rsidR="00683797" w:rsidP="00683797" w:rsidRDefault="00683797" w14:paraId="4E1FC763"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dobi vpogled v zgodovinski razvoj filozofske misli in predpostavk Evropske znanstvene kulture, povezan s pedagoško teorijo in prakso;</w:t>
            </w:r>
          </w:p>
          <w:p w:rsidRPr="00904DFE" w:rsidR="00683797" w:rsidP="00683797" w:rsidRDefault="00683797" w14:paraId="3431116F"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obvlada osnovne zakonitosti sklepanja kot podlage kritičnega razmisleka in pogovora ter osnovna pravila dialektike in sokratskega pogovora;</w:t>
            </w:r>
          </w:p>
          <w:p w:rsidRPr="00904DFE" w:rsidR="00683797" w:rsidP="00683797" w:rsidRDefault="00683797" w14:paraId="59769B73" w14:textId="77777777">
            <w:pPr>
              <w:numPr>
                <w:ilvl w:val="0"/>
                <w:numId w:val="8"/>
              </w:numPr>
              <w:spacing w:line="264" w:lineRule="auto"/>
              <w:rPr>
                <w:rFonts w:ascii="Calibri" w:hAnsi="Calibri" w:cs="Calibri"/>
                <w:sz w:val="22"/>
                <w:szCs w:val="22"/>
              </w:rPr>
            </w:pPr>
            <w:r w:rsidRPr="00904DFE">
              <w:rPr>
                <w:rFonts w:ascii="Calibri" w:hAnsi="Calibri" w:cs="Calibri"/>
                <w:sz w:val="22"/>
                <w:szCs w:val="22"/>
              </w:rPr>
              <w:t>razume strukturo filozofskega spraševanja in jo zmore prepoznati v pogovoru pri odraslih in otrocih ter tako neguje in razvija kritični premislek.</w:t>
            </w:r>
          </w:p>
          <w:p w:rsidRPr="00904DFE" w:rsidR="00683797" w:rsidP="00813735" w:rsidRDefault="00683797" w14:paraId="36367999" w14:textId="77777777">
            <w:pPr>
              <w:spacing w:line="264" w:lineRule="auto"/>
              <w:rPr>
                <w:rFonts w:ascii="Calibri" w:hAnsi="Calibri" w:cs="Calibri"/>
                <w:sz w:val="22"/>
                <w:szCs w:val="22"/>
              </w:rPr>
            </w:pPr>
          </w:p>
          <w:p w:rsidRPr="00904DFE" w:rsidR="00683797" w:rsidP="00813735" w:rsidRDefault="00683797" w14:paraId="62E3AEDB" w14:textId="77777777">
            <w:pPr>
              <w:spacing w:line="264" w:lineRule="auto"/>
              <w:rPr>
                <w:rFonts w:ascii="Calibri" w:hAnsi="Calibri" w:cs="Calibri"/>
                <w:sz w:val="22"/>
                <w:szCs w:val="22"/>
                <w:u w:val="single"/>
              </w:rPr>
            </w:pPr>
            <w:r w:rsidRPr="00904DFE">
              <w:rPr>
                <w:rFonts w:ascii="Calibri" w:hAnsi="Calibri" w:cs="Calibri"/>
                <w:sz w:val="22"/>
                <w:szCs w:val="22"/>
                <w:u w:val="single"/>
              </w:rPr>
              <w:t>Uporaba</w:t>
            </w:r>
          </w:p>
          <w:p w:rsidRPr="00904DFE" w:rsidR="00683797" w:rsidP="00813735" w:rsidRDefault="00683797" w14:paraId="53B80450" w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683797" w:rsidP="00683797" w:rsidRDefault="00683797" w14:paraId="558A5B76"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t>uporabi pridobljeno znanje, povezano s spoznavnoteoretsko problematiko vzgoje, za ocenjevanje in pretres različnih teorij učenja;</w:t>
            </w:r>
          </w:p>
          <w:p w:rsidRPr="00904DFE" w:rsidR="00683797" w:rsidP="00683797" w:rsidRDefault="00683797" w14:paraId="37E39502"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t>uporabi znanje, povezano s predpostavkami etičnih vrednostnih sistemov za presojo idej o vzgoji moralnega značaja;</w:t>
            </w:r>
          </w:p>
          <w:p w:rsidRPr="00904DFE" w:rsidR="00683797" w:rsidP="00683797" w:rsidRDefault="00683797" w14:paraId="30D85115"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t>uporabi poznavanje osnovnih družbeno-političnih filozofskih miselnih tokov za presojo in sooblikovanje vzgojno-izobraževalnih ciljev, učnih načrtov ipd.;</w:t>
            </w:r>
          </w:p>
          <w:p w:rsidRPr="00904DFE" w:rsidR="00683797" w:rsidP="00683797" w:rsidRDefault="00683797" w14:paraId="75AB66EC"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t xml:space="preserve">uporabi »duhovnozgodovinsko« (historično) znanje, povezano z razvojem Evropske intelektualne kulture in drugih kulturnih okrožij, za pretres in prenovo vzgojno-izobraževalne tradicije; </w:t>
            </w:r>
          </w:p>
          <w:p w:rsidRPr="00904DFE" w:rsidR="00683797" w:rsidP="00683797" w:rsidRDefault="00683797" w14:paraId="4B9852D6" w14:textId="77777777">
            <w:pPr>
              <w:numPr>
                <w:ilvl w:val="0"/>
                <w:numId w:val="15"/>
              </w:numPr>
              <w:spacing w:line="264" w:lineRule="auto"/>
              <w:rPr>
                <w:rFonts w:ascii="Calibri" w:hAnsi="Calibri" w:cs="Calibri"/>
                <w:sz w:val="22"/>
                <w:szCs w:val="22"/>
              </w:rPr>
            </w:pPr>
            <w:r w:rsidRPr="00904DFE">
              <w:rPr>
                <w:rFonts w:ascii="Calibri" w:hAnsi="Calibri" w:cs="Calibri"/>
                <w:sz w:val="22"/>
                <w:szCs w:val="22"/>
              </w:rPr>
              <w:lastRenderedPageBreak/>
              <w:t>uporabi pridobljeno znanje iz osnov filozofske argumentacije in dialektičnih veščin za razvoj in nadgradnjo različnih aktivnih metod poučevanja.</w:t>
            </w:r>
          </w:p>
          <w:p w:rsidRPr="00904DFE" w:rsidR="00683797" w:rsidP="00813735" w:rsidRDefault="00683797" w14:paraId="2DAEB32F" w14:textId="77777777">
            <w:pPr>
              <w:spacing w:line="264" w:lineRule="auto"/>
              <w:rPr>
                <w:rFonts w:ascii="Calibri" w:hAnsi="Calibri" w:cs="Calibri"/>
                <w:sz w:val="22"/>
                <w:szCs w:val="22"/>
              </w:rPr>
            </w:pPr>
          </w:p>
          <w:p w:rsidRPr="00904DFE" w:rsidR="00683797" w:rsidP="00813735" w:rsidRDefault="00683797" w14:paraId="221CEAF1" w14:textId="77777777">
            <w:pPr>
              <w:spacing w:line="264" w:lineRule="auto"/>
              <w:rPr>
                <w:rFonts w:ascii="Calibri" w:hAnsi="Calibri" w:cs="Calibri"/>
                <w:sz w:val="22"/>
                <w:szCs w:val="22"/>
                <w:u w:val="single"/>
              </w:rPr>
            </w:pPr>
            <w:r w:rsidRPr="00904DFE">
              <w:rPr>
                <w:rFonts w:ascii="Calibri" w:hAnsi="Calibri" w:cs="Calibri"/>
                <w:sz w:val="22"/>
                <w:szCs w:val="22"/>
                <w:u w:val="single"/>
              </w:rPr>
              <w:t>Refleksija</w:t>
            </w:r>
          </w:p>
          <w:p w:rsidRPr="00904DFE" w:rsidR="00683797" w:rsidP="00813735" w:rsidRDefault="00683797" w14:paraId="4A6DE35C" w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683797" w:rsidP="00683797" w:rsidRDefault="00683797" w14:paraId="74B82905" w14:textId="77777777">
            <w:pPr>
              <w:numPr>
                <w:ilvl w:val="0"/>
                <w:numId w:val="18"/>
              </w:numPr>
              <w:spacing w:line="264" w:lineRule="auto"/>
              <w:rPr>
                <w:rFonts w:ascii="Calibri" w:hAnsi="Calibri" w:cs="Calibri"/>
                <w:sz w:val="22"/>
                <w:szCs w:val="22"/>
              </w:rPr>
            </w:pPr>
            <w:r w:rsidRPr="00904DFE">
              <w:rPr>
                <w:rFonts w:ascii="Calibri" w:hAnsi="Calibri" w:cs="Calibri"/>
                <w:sz w:val="22"/>
                <w:szCs w:val="22"/>
              </w:rPr>
              <w:t>na podlagi pridobljenega znanja reflektira številne dileme v vzgoji in izobraževanju, povezane s teoretskimi predpostavkami in praktičnimi nasledki različnih teorij učenja, učnih tehnik, idej o vzgoji moralnega značaja, zamisli in direktiv o ciljih vzgoje in izobraževanja;</w:t>
            </w:r>
          </w:p>
          <w:p w:rsidRPr="00904DFE" w:rsidR="00683797" w:rsidP="00683797" w:rsidRDefault="00683797" w14:paraId="580A9489" w14:textId="77777777">
            <w:pPr>
              <w:numPr>
                <w:ilvl w:val="0"/>
                <w:numId w:val="18"/>
              </w:numPr>
              <w:spacing w:line="264" w:lineRule="auto"/>
              <w:rPr>
                <w:rFonts w:ascii="Calibri" w:hAnsi="Calibri" w:cs="Calibri"/>
                <w:sz w:val="22"/>
                <w:szCs w:val="22"/>
              </w:rPr>
            </w:pPr>
            <w:r w:rsidRPr="00904DFE">
              <w:rPr>
                <w:rFonts w:ascii="Calibri" w:hAnsi="Calibri" w:cs="Calibri"/>
                <w:sz w:val="22"/>
                <w:szCs w:val="22"/>
              </w:rPr>
              <w:t>z avtorefleksijo pretresa lastno vlogo in pozicijo v vzgojno-izobraževalnem sistemu;</w:t>
            </w:r>
          </w:p>
          <w:p w:rsidR="00683797" w:rsidP="00683797" w:rsidRDefault="00683797" w14:paraId="6000F452" w14:textId="77777777">
            <w:pPr>
              <w:numPr>
                <w:ilvl w:val="0"/>
                <w:numId w:val="18"/>
              </w:numPr>
              <w:spacing w:line="264" w:lineRule="auto"/>
              <w:rPr>
                <w:rFonts w:ascii="Calibri" w:hAnsi="Calibri" w:cs="Calibri"/>
                <w:sz w:val="22"/>
                <w:szCs w:val="22"/>
              </w:rPr>
            </w:pPr>
            <w:r w:rsidRPr="00904DFE">
              <w:rPr>
                <w:rFonts w:ascii="Calibri" w:hAnsi="Calibri" w:cs="Calibri"/>
                <w:sz w:val="22"/>
                <w:szCs w:val="22"/>
              </w:rPr>
              <w:t>reflektira povezavo specifičnih vzgojno-izobraževalnih smernic s širšimi družbenimi in kulturno-zgodovinskimi tokovi.</w:t>
            </w:r>
          </w:p>
          <w:p w:rsidRPr="00DF6FBC" w:rsidR="00343E39" w:rsidP="00683797" w:rsidRDefault="00343E39" w14:paraId="28F11F04" w14:textId="1FA9D438">
            <w:pPr>
              <w:numPr>
                <w:ilvl w:val="0"/>
                <w:numId w:val="18"/>
              </w:numPr>
              <w:spacing w:line="264" w:lineRule="auto"/>
              <w:rPr>
                <w:rFonts w:asciiTheme="minorHAnsi" w:hAnsiTheme="minorHAnsi" w:cstheme="minorHAnsi"/>
                <w:sz w:val="22"/>
                <w:szCs w:val="22"/>
              </w:rPr>
            </w:pPr>
            <w:proofErr w:type="spellStart"/>
            <w:r w:rsidRPr="00DF6FBC">
              <w:rPr>
                <w:rFonts w:asciiTheme="minorHAnsi" w:hAnsiTheme="minorHAnsi" w:cstheme="minorHAnsi"/>
                <w:sz w:val="22"/>
                <w:szCs w:val="22"/>
                <w:lang w:val="en-GB"/>
              </w:rPr>
              <w:t>Analizira</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uporabo</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digitalne</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tehnologije</w:t>
            </w:r>
            <w:proofErr w:type="spellEnd"/>
            <w:r w:rsidRPr="00DF6FBC">
              <w:rPr>
                <w:rFonts w:asciiTheme="minorHAnsi" w:hAnsiTheme="minorHAnsi" w:cstheme="minorHAnsi"/>
                <w:sz w:val="22"/>
                <w:szCs w:val="22"/>
                <w:lang w:val="en-GB"/>
              </w:rPr>
              <w:t xml:space="preserve"> in </w:t>
            </w:r>
            <w:proofErr w:type="spellStart"/>
            <w:r w:rsidRPr="00DF6FBC">
              <w:rPr>
                <w:rFonts w:asciiTheme="minorHAnsi" w:hAnsiTheme="minorHAnsi" w:cstheme="minorHAnsi"/>
                <w:sz w:val="22"/>
                <w:szCs w:val="22"/>
                <w:lang w:val="en-GB"/>
              </w:rPr>
              <w:t>njen</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vpliv</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na</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človekovo</w:t>
            </w:r>
            <w:proofErr w:type="spellEnd"/>
            <w:r w:rsidRPr="00DF6FBC">
              <w:rPr>
                <w:rFonts w:asciiTheme="minorHAnsi" w:hAnsiTheme="minorHAnsi" w:cstheme="minorHAnsi"/>
                <w:sz w:val="22"/>
                <w:szCs w:val="22"/>
                <w:lang w:val="en-GB"/>
              </w:rPr>
              <w:t xml:space="preserve"> </w:t>
            </w:r>
            <w:proofErr w:type="spellStart"/>
            <w:r w:rsidRPr="00DF6FBC">
              <w:rPr>
                <w:rFonts w:asciiTheme="minorHAnsi" w:hAnsiTheme="minorHAnsi" w:cstheme="minorHAnsi"/>
                <w:sz w:val="22"/>
                <w:szCs w:val="22"/>
                <w:lang w:val="en-GB"/>
              </w:rPr>
              <w:t>mišljenje</w:t>
            </w:r>
            <w:proofErr w:type="spellEnd"/>
          </w:p>
        </w:tc>
        <w:tc>
          <w:tcPr>
            <w:tcW w:w="142" w:type="dxa"/>
            <w:tcBorders>
              <w:top w:val="nil"/>
              <w:left w:val="single" w:color="auto" w:sz="4" w:space="0"/>
              <w:bottom w:val="nil"/>
              <w:right w:val="single" w:color="auto" w:sz="4" w:space="0"/>
            </w:tcBorders>
            <w:tcMar/>
          </w:tcPr>
          <w:p w:rsidRPr="00904DFE" w:rsidR="00683797" w:rsidP="00813735" w:rsidRDefault="00683797" w14:paraId="453FAEB9" w14:textId="77777777">
            <w:pPr>
              <w:spacing w:line="264" w:lineRule="auto"/>
              <w:rPr>
                <w:rFonts w:ascii="Calibri" w:hAnsi="Calibri" w:cs="Calibri"/>
                <w:sz w:val="22"/>
                <w:szCs w:val="22"/>
              </w:rPr>
            </w:pPr>
          </w:p>
          <w:p w:rsidRPr="00904DFE" w:rsidR="00683797" w:rsidP="00813735" w:rsidRDefault="00683797" w14:paraId="371ED9FB" w14:textId="77777777">
            <w:pPr>
              <w:spacing w:line="264" w:lineRule="auto"/>
              <w:rPr>
                <w:rFonts w:ascii="Calibri" w:hAnsi="Calibri" w:cs="Calibri"/>
                <w:sz w:val="22"/>
                <w:szCs w:val="22"/>
              </w:rPr>
            </w:pPr>
          </w:p>
          <w:p w:rsidRPr="00904DFE" w:rsidR="00683797" w:rsidP="00813735" w:rsidRDefault="00683797" w14:paraId="359D45CE" w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683797" w:rsidP="00813735" w:rsidRDefault="00683797" w14:paraId="6D8BBE95"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683797" w:rsidP="00813735" w:rsidRDefault="00683797" w14:paraId="251B56A9"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683797" w:rsidP="00683797" w:rsidRDefault="00683797" w14:paraId="24D8670A"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understand the principles of philosophical reflection and research and know the basic philosophical orientations that permeate educational issues;</w:t>
            </w:r>
          </w:p>
          <w:p w:rsidRPr="00904DFE" w:rsidR="00683797" w:rsidP="00683797" w:rsidRDefault="00683797" w14:paraId="1CF5B5B7"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lastRenderedPageBreak/>
              <w:t>understand the extent and importance of philosophical research within educational problems;</w:t>
            </w:r>
          </w:p>
          <w:p w:rsidRPr="00904DFE" w:rsidR="00683797" w:rsidP="00683797" w:rsidRDefault="00683797" w14:paraId="1948E11C"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the basic cognitive theoretical points of view (empiricism, rationalism, pragmatism, transcendental philosophy), connected with the issue of teaching (knowledge transfer);</w:t>
            </w:r>
          </w:p>
          <w:p w:rsidRPr="00904DFE" w:rsidR="00683797" w:rsidP="00683797" w:rsidRDefault="00683797" w14:paraId="1BF0A86B"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the basic philosophical strategies of responding to the problem of education as “building moral character”;</w:t>
            </w:r>
          </w:p>
          <w:p w:rsidRPr="00904DFE" w:rsidR="00683797" w:rsidP="00683797" w:rsidRDefault="00683797" w14:paraId="7A79E204"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the basics of philosophical positions associated with the issue of objective, the position and function of education in society;</w:t>
            </w:r>
          </w:p>
          <w:p w:rsidRPr="00904DFE" w:rsidR="00683797" w:rsidP="00683797" w:rsidRDefault="00683797" w14:paraId="30E0A8CB"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gain insight into historical development of philosophical thought and assumptions of European scientific culture associated with pedagogical theory and practice;</w:t>
            </w:r>
          </w:p>
          <w:p w:rsidRPr="00904DFE" w:rsidR="00683797" w:rsidP="00683797" w:rsidRDefault="00683797" w14:paraId="35B8389B"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master the basic principles of reasoning as the basis for critical reflection and conversation, and the basic rules of dialectics and Socratic conversation;</w:t>
            </w:r>
          </w:p>
          <w:p w:rsidRPr="00904DFE" w:rsidR="00683797" w:rsidP="00683797" w:rsidRDefault="00683797" w14:paraId="7760695F" w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understand the structure of philosophical interrogation and can recognize it in conversation with adults and children thus also nurturing and developing critical thinking.</w:t>
            </w:r>
          </w:p>
          <w:p w:rsidRPr="00904DFE" w:rsidR="00683797" w:rsidP="00813735" w:rsidRDefault="00683797" w14:paraId="48B76443"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w:t>
            </w:r>
          </w:p>
          <w:p w:rsidRPr="00904DFE" w:rsidR="00683797" w:rsidP="00813735" w:rsidRDefault="00683797" w14:paraId="3E8E36D5"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683797" w:rsidP="00683797" w:rsidRDefault="00683797" w14:paraId="70DA50B5" w14:textId="77777777">
            <w:pPr>
              <w:numPr>
                <w:ilvl w:val="0"/>
                <w:numId w:val="16"/>
              </w:numPr>
              <w:spacing w:line="264" w:lineRule="auto"/>
              <w:rPr>
                <w:rFonts w:ascii="Calibri" w:hAnsi="Calibri" w:cs="Calibri"/>
                <w:sz w:val="22"/>
                <w:szCs w:val="22"/>
                <w:lang w:val="en-GB"/>
              </w:rPr>
            </w:pPr>
            <w:r w:rsidRPr="00904DFE">
              <w:rPr>
                <w:rFonts w:ascii="Calibri" w:hAnsi="Calibri" w:cs="Calibri"/>
                <w:sz w:val="22"/>
                <w:szCs w:val="22"/>
                <w:lang w:val="en-GB"/>
              </w:rPr>
              <w:t>apply the acquired knowledge associated with cognitive theoretic problems of education, assessment and consideration of different theories of learning;</w:t>
            </w:r>
          </w:p>
          <w:p w:rsidRPr="00904DFE" w:rsidR="00683797" w:rsidP="00683797" w:rsidRDefault="00683797" w14:paraId="02572CF7" w14:textId="77777777">
            <w:pPr>
              <w:numPr>
                <w:ilvl w:val="0"/>
                <w:numId w:val="16"/>
              </w:numPr>
              <w:spacing w:line="264" w:lineRule="auto"/>
              <w:rPr>
                <w:rFonts w:ascii="Calibri" w:hAnsi="Calibri" w:cs="Calibri"/>
                <w:sz w:val="22"/>
                <w:szCs w:val="22"/>
                <w:lang w:val="en-GB"/>
              </w:rPr>
            </w:pPr>
            <w:r w:rsidRPr="00904DFE">
              <w:rPr>
                <w:rFonts w:ascii="Calibri" w:hAnsi="Calibri" w:cs="Calibri"/>
                <w:sz w:val="22"/>
                <w:szCs w:val="22"/>
                <w:lang w:val="en-GB"/>
              </w:rPr>
              <w:t>use the knowledge relating to the assumptions of ethical value systems for assessing ideas about raising the moral character;</w:t>
            </w:r>
          </w:p>
          <w:p w:rsidRPr="00904DFE" w:rsidR="00683797" w:rsidP="00683797" w:rsidRDefault="00683797" w14:paraId="6564A0EC" w14:textId="77777777">
            <w:pPr>
              <w:numPr>
                <w:ilvl w:val="0"/>
                <w:numId w:val="16"/>
              </w:numPr>
              <w:spacing w:line="264" w:lineRule="auto"/>
              <w:rPr>
                <w:rFonts w:ascii="Calibri" w:hAnsi="Calibri" w:cs="Calibri"/>
                <w:sz w:val="22"/>
                <w:szCs w:val="22"/>
                <w:lang w:val="en-GB"/>
              </w:rPr>
            </w:pPr>
            <w:r w:rsidRPr="00904DFE">
              <w:rPr>
                <w:rFonts w:ascii="Calibri" w:hAnsi="Calibri" w:cs="Calibri"/>
                <w:sz w:val="22"/>
                <w:szCs w:val="22"/>
                <w:lang w:val="en-GB"/>
              </w:rPr>
              <w:t>use the knowledge of the basic socio-political currents of philosophical thought for the assessment and co-creation of educational goals, curricula, etc.;</w:t>
            </w:r>
          </w:p>
          <w:p w:rsidRPr="00904DFE" w:rsidR="00683797" w:rsidP="00683797" w:rsidRDefault="00683797" w14:paraId="607E697B" w14:textId="77777777">
            <w:pPr>
              <w:numPr>
                <w:ilvl w:val="0"/>
                <w:numId w:val="16"/>
              </w:numPr>
              <w:spacing w:line="264" w:lineRule="auto"/>
              <w:rPr>
                <w:rFonts w:ascii="Calibri" w:hAnsi="Calibri" w:cs="Calibri"/>
                <w:sz w:val="22"/>
                <w:szCs w:val="22"/>
                <w:lang w:val="en-GB"/>
              </w:rPr>
            </w:pPr>
            <w:proofErr w:type="gramStart"/>
            <w:r w:rsidRPr="00904DFE">
              <w:rPr>
                <w:rFonts w:ascii="Calibri" w:hAnsi="Calibri" w:cs="Calibri"/>
                <w:sz w:val="22"/>
                <w:szCs w:val="22"/>
                <w:lang w:val="en-GB"/>
              </w:rPr>
              <w:t>use  the</w:t>
            </w:r>
            <w:proofErr w:type="gramEnd"/>
            <w:r w:rsidRPr="00904DFE">
              <w:rPr>
                <w:rFonts w:ascii="Calibri" w:hAnsi="Calibri" w:cs="Calibri"/>
                <w:sz w:val="22"/>
                <w:szCs w:val="22"/>
                <w:lang w:val="en-GB"/>
              </w:rPr>
              <w:t xml:space="preserve"> “spiritual-historical” (historical) knowledge relating to the development of European intellectual culture, and of other </w:t>
            </w:r>
            <w:r w:rsidRPr="00904DFE">
              <w:rPr>
                <w:rFonts w:ascii="Calibri" w:hAnsi="Calibri" w:cs="Calibri"/>
                <w:sz w:val="22"/>
                <w:szCs w:val="22"/>
                <w:lang w:val="en-GB"/>
              </w:rPr>
              <w:lastRenderedPageBreak/>
              <w:t>cultural districts, for the appraisal and the renovation of educational traditions;</w:t>
            </w:r>
          </w:p>
          <w:p w:rsidRPr="00904DFE" w:rsidR="00683797" w:rsidP="00683797" w:rsidRDefault="00683797" w14:paraId="6CA18C2A" w14:textId="77777777">
            <w:pPr>
              <w:numPr>
                <w:ilvl w:val="0"/>
                <w:numId w:val="16"/>
              </w:numPr>
              <w:spacing w:line="264" w:lineRule="auto"/>
              <w:rPr>
                <w:rFonts w:ascii="Calibri" w:hAnsi="Calibri" w:cs="Calibri"/>
                <w:sz w:val="22"/>
                <w:szCs w:val="22"/>
                <w:lang w:val="en-GB"/>
              </w:rPr>
            </w:pPr>
            <w:r w:rsidRPr="00904DFE">
              <w:rPr>
                <w:rFonts w:ascii="Calibri" w:hAnsi="Calibri" w:cs="Calibri"/>
                <w:sz w:val="22"/>
                <w:szCs w:val="22"/>
                <w:lang w:val="en-GB"/>
              </w:rPr>
              <w:t>use the acquired knowledge in the basics of philosophical argumentation and dialectic skills for the development and upgrading of different active teaching methods.</w:t>
            </w:r>
          </w:p>
          <w:p w:rsidRPr="00904DFE" w:rsidR="00683797" w:rsidP="00813735" w:rsidRDefault="00683797" w14:paraId="0C8B2A76"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w:t>
            </w:r>
          </w:p>
          <w:p w:rsidRPr="00904DFE" w:rsidR="00683797" w:rsidP="00813735" w:rsidRDefault="00683797" w14:paraId="51E8A671"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683797" w:rsidP="00683797" w:rsidRDefault="00683797" w14:paraId="65461204" w14:textId="77777777">
            <w:pPr>
              <w:numPr>
                <w:ilvl w:val="0"/>
                <w:numId w:val="17"/>
              </w:numPr>
              <w:spacing w:line="264" w:lineRule="auto"/>
              <w:rPr>
                <w:rFonts w:ascii="Calibri" w:hAnsi="Calibri" w:cs="Calibri"/>
                <w:sz w:val="22"/>
                <w:szCs w:val="22"/>
                <w:lang w:val="en-GB"/>
              </w:rPr>
            </w:pPr>
            <w:r w:rsidRPr="00904DFE">
              <w:rPr>
                <w:rFonts w:ascii="Calibri" w:hAnsi="Calibri" w:cs="Calibri"/>
                <w:sz w:val="22"/>
                <w:szCs w:val="22"/>
                <w:lang w:val="en-GB"/>
              </w:rPr>
              <w:t>on the basis of the knowledge reflect on a number of dilemmas in education related to theoretical assumptions and practical outcomes of different theories of learning, teaching techniques, ideas about raising moral character, ideas and directives on the objectives of education and training;</w:t>
            </w:r>
          </w:p>
          <w:p w:rsidRPr="00904DFE" w:rsidR="00683797" w:rsidP="00683797" w:rsidRDefault="00683797" w14:paraId="4C2E22E8" w14:textId="77777777">
            <w:pPr>
              <w:numPr>
                <w:ilvl w:val="0"/>
                <w:numId w:val="17"/>
              </w:numPr>
              <w:spacing w:line="264" w:lineRule="auto"/>
              <w:rPr>
                <w:rFonts w:ascii="Calibri" w:hAnsi="Calibri" w:cs="Calibri"/>
                <w:sz w:val="22"/>
                <w:szCs w:val="22"/>
                <w:lang w:val="en-GB"/>
              </w:rPr>
            </w:pPr>
            <w:r w:rsidRPr="00904DFE">
              <w:rPr>
                <w:rFonts w:ascii="Calibri" w:hAnsi="Calibri" w:cs="Calibri"/>
                <w:sz w:val="22"/>
                <w:szCs w:val="22"/>
                <w:lang w:val="en-GB"/>
              </w:rPr>
              <w:t>with self-reflection assess their own role and position in the education system;</w:t>
            </w:r>
          </w:p>
          <w:p w:rsidR="00683797" w:rsidP="00683797" w:rsidRDefault="00683797" w14:paraId="7F6F6620" w14:textId="77777777">
            <w:pPr>
              <w:numPr>
                <w:ilvl w:val="0"/>
                <w:numId w:val="17"/>
              </w:numPr>
              <w:spacing w:line="264" w:lineRule="auto"/>
              <w:rPr>
                <w:rFonts w:ascii="Calibri" w:hAnsi="Calibri" w:cs="Calibri"/>
                <w:sz w:val="22"/>
                <w:szCs w:val="22"/>
                <w:lang w:val="en-GB"/>
              </w:rPr>
            </w:pPr>
            <w:r w:rsidRPr="00904DFE">
              <w:rPr>
                <w:rFonts w:ascii="Calibri" w:hAnsi="Calibri" w:cs="Calibri"/>
                <w:sz w:val="22"/>
                <w:szCs w:val="22"/>
                <w:lang w:val="en-GB"/>
              </w:rPr>
              <w:t>reflect the relation of specific educational guidelines to wider social, cultural and historical currents.</w:t>
            </w:r>
          </w:p>
          <w:p w:rsidRPr="00904DFE" w:rsidR="00343E39" w:rsidP="00683797" w:rsidRDefault="00343E39" w14:paraId="20FDF700" w14:textId="6FADE956">
            <w:pPr>
              <w:numPr>
                <w:ilvl w:val="0"/>
                <w:numId w:val="17"/>
              </w:numPr>
              <w:spacing w:line="264" w:lineRule="auto"/>
              <w:rPr>
                <w:rFonts w:ascii="Calibri" w:hAnsi="Calibri" w:cs="Calibri"/>
                <w:sz w:val="22"/>
                <w:szCs w:val="22"/>
                <w:lang w:val="en-GB"/>
              </w:rPr>
            </w:pPr>
            <w:r w:rsidRPr="00343E39">
              <w:rPr>
                <w:rFonts w:ascii="Calibri" w:hAnsi="Calibri" w:cs="Calibri"/>
                <w:sz w:val="22"/>
                <w:szCs w:val="22"/>
                <w:lang w:val="en-GB"/>
              </w:rPr>
              <w:t>Analyses the use of digital technology and its impact on human thinking</w:t>
            </w:r>
          </w:p>
        </w:tc>
      </w:tr>
      <w:tr w:rsidRPr="00904DFE" w:rsidR="00683797" w:rsidTr="41F2692F" w14:paraId="30C58D9C" w14:textId="77777777">
        <w:trPr>
          <w:trHeight w:val="80"/>
        </w:trPr>
        <w:tc>
          <w:tcPr>
            <w:tcW w:w="4730" w:type="dxa"/>
            <w:gridSpan w:val="3"/>
            <w:tcBorders>
              <w:top w:val="nil"/>
              <w:left w:val="single" w:color="auto" w:sz="4" w:space="0"/>
              <w:bottom w:val="single" w:color="auto" w:sz="4" w:space="0"/>
              <w:right w:val="single" w:color="auto" w:sz="4" w:space="0"/>
            </w:tcBorders>
            <w:tcMar/>
          </w:tcPr>
          <w:p w:rsidRPr="00904DFE" w:rsidR="00683797" w:rsidP="00813735" w:rsidRDefault="00683797" w14:paraId="016C0BDC" w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683797" w:rsidP="00813735" w:rsidRDefault="00683797" w14:paraId="290F992A" w14:textId="77777777">
            <w:pPr>
              <w:spacing w:line="264" w:lineRule="auto"/>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683797" w:rsidP="00813735" w:rsidRDefault="00683797" w14:paraId="5673BA79" w14:textId="77777777">
            <w:pPr>
              <w:spacing w:line="264" w:lineRule="auto"/>
              <w:rPr>
                <w:rFonts w:ascii="Calibri" w:hAnsi="Calibri" w:cs="Calibri"/>
                <w:sz w:val="22"/>
                <w:szCs w:val="22"/>
              </w:rPr>
            </w:pPr>
          </w:p>
        </w:tc>
      </w:tr>
      <w:tr w:rsidRPr="00904DFE" w:rsidR="00683797" w:rsidTr="41F2692F" w14:paraId="13105CCE" w14:textId="77777777">
        <w:tc>
          <w:tcPr>
            <w:tcW w:w="4730" w:type="dxa"/>
            <w:gridSpan w:val="3"/>
            <w:tcBorders>
              <w:top w:val="nil"/>
              <w:left w:val="nil"/>
              <w:bottom w:val="single" w:color="auto" w:sz="4" w:space="0"/>
              <w:right w:val="nil"/>
            </w:tcBorders>
            <w:tcMar/>
          </w:tcPr>
          <w:p w:rsidRPr="00904DFE" w:rsidR="00683797" w:rsidP="00813735" w:rsidRDefault="00683797" w14:paraId="25D66D25" w14:textId="77777777">
            <w:pPr>
              <w:spacing w:line="264" w:lineRule="auto"/>
              <w:rPr>
                <w:rFonts w:ascii="Calibri" w:hAnsi="Calibri" w:cs="Calibri"/>
                <w:b/>
                <w:sz w:val="22"/>
                <w:szCs w:val="22"/>
              </w:rPr>
            </w:pPr>
          </w:p>
          <w:p w:rsidRPr="00904DFE" w:rsidR="00683797" w:rsidP="00813735" w:rsidRDefault="00683797" w14:paraId="2E25E541" w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683797" w:rsidP="00813735" w:rsidRDefault="00683797" w14:paraId="7ED8CD05" w14:textId="77777777">
            <w:pPr>
              <w:spacing w:line="264" w:lineRule="auto"/>
              <w:rPr>
                <w:rFonts w:ascii="Calibri" w:hAnsi="Calibri" w:cs="Calibri"/>
                <w:b/>
                <w:sz w:val="22"/>
                <w:szCs w:val="22"/>
              </w:rPr>
            </w:pPr>
          </w:p>
          <w:p w:rsidRPr="00904DFE" w:rsidR="00683797" w:rsidP="00813735" w:rsidRDefault="00683797" w14:paraId="5E3E33EC" w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683797" w:rsidP="00813735" w:rsidRDefault="00683797" w14:paraId="135ACF5C" w14:textId="77777777">
            <w:pPr>
              <w:spacing w:line="264" w:lineRule="auto"/>
              <w:rPr>
                <w:rFonts w:ascii="Calibri" w:hAnsi="Calibri" w:cs="Calibri"/>
                <w:b/>
                <w:sz w:val="22"/>
                <w:szCs w:val="22"/>
              </w:rPr>
            </w:pPr>
          </w:p>
          <w:p w:rsidRPr="00904DFE" w:rsidR="00683797" w:rsidP="00813735" w:rsidRDefault="00683797" w14:paraId="1DD1C21C" w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w:rsidRPr="00904DFE" w:rsidR="00683797" w:rsidTr="41F2692F" w14:paraId="190FF0C8" w14:textId="77777777">
        <w:trPr>
          <w:trHeight w:val="2023"/>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683797" w:rsidP="00683797" w:rsidRDefault="00683797" w14:paraId="75C4F9E3" w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Predavanja,</w:t>
            </w:r>
          </w:p>
          <w:p w:rsidRPr="00904DFE" w:rsidR="00683797" w:rsidP="00683797" w:rsidRDefault="00683797" w14:paraId="20B37C5E" w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 xml:space="preserve">skupinsko in individualno delo, </w:t>
            </w:r>
          </w:p>
          <w:p w:rsidRPr="00904DFE" w:rsidR="00683797" w:rsidP="00683797" w:rsidRDefault="00683797" w14:paraId="20B6E237" w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aktivne metode poučevanja,</w:t>
            </w:r>
          </w:p>
          <w:p w:rsidRPr="00904DFE" w:rsidR="00683797" w:rsidP="00683797" w:rsidRDefault="00683797" w14:paraId="23111712" w14:textId="77777777">
            <w:pPr>
              <w:numPr>
                <w:ilvl w:val="0"/>
                <w:numId w:val="9"/>
              </w:numPr>
              <w:spacing w:line="264" w:lineRule="auto"/>
              <w:rPr>
                <w:rFonts w:ascii="Calibri" w:hAnsi="Calibri" w:cs="Calibri"/>
                <w:sz w:val="22"/>
                <w:szCs w:val="22"/>
              </w:rPr>
            </w:pPr>
            <w:proofErr w:type="spellStart"/>
            <w:r w:rsidRPr="00904DFE">
              <w:rPr>
                <w:rFonts w:ascii="Calibri" w:hAnsi="Calibri" w:cs="Calibri"/>
                <w:sz w:val="22"/>
                <w:szCs w:val="22"/>
              </w:rPr>
              <w:t>neoskoratski</w:t>
            </w:r>
            <w:proofErr w:type="spellEnd"/>
            <w:r w:rsidRPr="00904DFE">
              <w:rPr>
                <w:rFonts w:ascii="Calibri" w:hAnsi="Calibri" w:cs="Calibri"/>
                <w:sz w:val="22"/>
                <w:szCs w:val="22"/>
              </w:rPr>
              <w:t xml:space="preserve"> dialog,</w:t>
            </w:r>
          </w:p>
          <w:p w:rsidRPr="00904DFE" w:rsidR="00683797" w:rsidP="00683797" w:rsidRDefault="00683797" w14:paraId="61AEE521" w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študije primerov,</w:t>
            </w:r>
          </w:p>
          <w:p w:rsidRPr="00904DFE" w:rsidR="00343E39" w:rsidP="00683797" w:rsidRDefault="00343E39" w14:paraId="0D9909CB" w14:textId="7EDE1DB4">
            <w:pPr>
              <w:numPr>
                <w:ilvl w:val="0"/>
                <w:numId w:val="9"/>
              </w:numPr>
              <w:spacing w:line="264" w:lineRule="auto"/>
              <w:rPr>
                <w:rFonts w:ascii="Calibri" w:hAnsi="Calibri" w:cs="Calibri"/>
                <w:sz w:val="22"/>
                <w:szCs w:val="22"/>
              </w:rPr>
            </w:pPr>
            <w:r w:rsidRPr="41F2692F" w:rsidR="00683797">
              <w:rPr>
                <w:rFonts w:ascii="Calibri" w:hAnsi="Calibri" w:cs="Calibri"/>
                <w:sz w:val="22"/>
                <w:szCs w:val="22"/>
              </w:rPr>
              <w:t>analiza argumentacij in krajših tekstovnih odlomkov.</w:t>
            </w:r>
          </w:p>
        </w:tc>
        <w:tc>
          <w:tcPr>
            <w:tcW w:w="142" w:type="dxa"/>
            <w:tcBorders>
              <w:top w:val="nil"/>
              <w:left w:val="single" w:color="auto" w:sz="4" w:space="0"/>
              <w:bottom w:val="nil"/>
              <w:right w:val="single" w:color="auto" w:sz="4" w:space="0"/>
            </w:tcBorders>
            <w:tcMar/>
          </w:tcPr>
          <w:p w:rsidRPr="00904DFE" w:rsidR="00683797" w:rsidP="00813735" w:rsidRDefault="00683797" w14:paraId="43196C50" w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683797" w:rsidP="00683797" w:rsidRDefault="00683797" w14:paraId="415D2269"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lectures;</w:t>
            </w:r>
          </w:p>
          <w:p w:rsidRPr="00904DFE" w:rsidR="00683797" w:rsidP="00683797" w:rsidRDefault="00683797" w14:paraId="2CFDFED2"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group and individual work;</w:t>
            </w:r>
          </w:p>
          <w:p w:rsidRPr="00904DFE" w:rsidR="00683797" w:rsidP="00683797" w:rsidRDefault="00683797" w14:paraId="27258E9D"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active teaching methods;</w:t>
            </w:r>
          </w:p>
          <w:p w:rsidRPr="00904DFE" w:rsidR="00683797" w:rsidP="00683797" w:rsidRDefault="00683797" w14:paraId="66DCEC15"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the neo-Socratic dialogue;</w:t>
            </w:r>
          </w:p>
          <w:p w:rsidRPr="00904DFE" w:rsidR="00683797" w:rsidP="00683797" w:rsidRDefault="00683797" w14:paraId="4459D3AB" w14:textId="77777777">
            <w:pPr>
              <w:numPr>
                <w:ilvl w:val="0"/>
                <w:numId w:val="19"/>
              </w:numPr>
              <w:spacing w:line="264" w:lineRule="auto"/>
              <w:rPr>
                <w:rFonts w:ascii="Calibri" w:hAnsi="Calibri" w:cs="Calibri"/>
                <w:sz w:val="22"/>
                <w:szCs w:val="22"/>
              </w:rPr>
            </w:pPr>
            <w:r w:rsidRPr="00904DFE">
              <w:rPr>
                <w:rFonts w:ascii="Calibri" w:hAnsi="Calibri" w:cs="Calibri"/>
                <w:sz w:val="22"/>
                <w:szCs w:val="22"/>
                <w:lang w:val="en-GB"/>
              </w:rPr>
              <w:t>case studies;</w:t>
            </w:r>
          </w:p>
          <w:p w:rsidRPr="00904DFE" w:rsidR="00343E39" w:rsidP="00683797" w:rsidRDefault="00343E39" w14:paraId="451A327E" w14:textId="647E3A4D">
            <w:pPr>
              <w:numPr>
                <w:ilvl w:val="0"/>
                <w:numId w:val="19"/>
              </w:numPr>
              <w:spacing w:line="264" w:lineRule="auto"/>
              <w:rPr>
                <w:rFonts w:ascii="Calibri" w:hAnsi="Calibri" w:cs="Calibri"/>
                <w:sz w:val="22"/>
                <w:szCs w:val="22"/>
              </w:rPr>
            </w:pPr>
            <w:r w:rsidRPr="41F2692F" w:rsidR="00683797">
              <w:rPr>
                <w:rFonts w:ascii="Calibri" w:hAnsi="Calibri" w:cs="Calibri"/>
                <w:sz w:val="22"/>
                <w:szCs w:val="22"/>
                <w:lang w:val="en-GB"/>
              </w:rPr>
              <w:t>analysis of argumentations and shorter text fragments.</w:t>
            </w:r>
          </w:p>
        </w:tc>
      </w:tr>
      <w:tr w:rsidRPr="00904DFE" w:rsidR="00683797" w:rsidTr="41F2692F" w14:paraId="73B91BD3" w14:textId="77777777">
        <w:tc>
          <w:tcPr>
            <w:tcW w:w="4023" w:type="dxa"/>
            <w:tcBorders>
              <w:top w:val="nil"/>
              <w:left w:val="nil"/>
              <w:bottom w:val="single" w:color="auto" w:sz="4" w:space="0"/>
              <w:right w:val="nil"/>
            </w:tcBorders>
            <w:tcMar/>
          </w:tcPr>
          <w:p w:rsidRPr="00904DFE" w:rsidR="00683797" w:rsidP="00813735" w:rsidRDefault="00683797" w14:paraId="1394D671" w14:textId="77777777">
            <w:pPr>
              <w:spacing w:line="264" w:lineRule="auto"/>
              <w:rPr>
                <w:rFonts w:ascii="Calibri" w:hAnsi="Calibri" w:cs="Calibri"/>
                <w:b/>
                <w:sz w:val="22"/>
                <w:szCs w:val="22"/>
              </w:rPr>
            </w:pPr>
          </w:p>
          <w:p w:rsidRPr="00904DFE" w:rsidR="00683797" w:rsidP="00813735" w:rsidRDefault="00683797" w14:paraId="4FF35FDA" w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683797" w:rsidP="00813735" w:rsidRDefault="00683797" w14:paraId="46B10DE1" w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683797" w:rsidP="00813735" w:rsidRDefault="00683797" w14:paraId="116E48DB" w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2" w:type="dxa"/>
            <w:tcBorders>
              <w:top w:val="nil"/>
              <w:left w:val="nil"/>
              <w:bottom w:val="single" w:color="auto" w:sz="4" w:space="0"/>
              <w:right w:val="nil"/>
            </w:tcBorders>
            <w:tcMar/>
          </w:tcPr>
          <w:p w:rsidRPr="00904DFE" w:rsidR="00683797" w:rsidP="00813735" w:rsidRDefault="00683797" w14:paraId="4EEDC469" w14:textId="77777777">
            <w:pPr>
              <w:spacing w:line="264" w:lineRule="auto"/>
              <w:rPr>
                <w:rFonts w:ascii="Calibri" w:hAnsi="Calibri" w:cs="Calibri"/>
                <w:b/>
                <w:sz w:val="22"/>
                <w:szCs w:val="22"/>
              </w:rPr>
            </w:pPr>
          </w:p>
          <w:p w:rsidRPr="00904DFE" w:rsidR="00683797" w:rsidP="00813735" w:rsidRDefault="00683797" w14:paraId="1294DB98" w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w:rsidRPr="00904DFE" w:rsidR="00683797" w:rsidTr="41F2692F" w14:paraId="578DAEDB" w14:textId="77777777">
        <w:trPr>
          <w:trHeight w:val="1104"/>
        </w:trPr>
        <w:tc>
          <w:tcPr>
            <w:tcW w:w="4023" w:type="dxa"/>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1F6D640B" w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683797" w:rsidP="00813735" w:rsidRDefault="00683797" w14:paraId="42A3AD2C" w14:textId="77777777">
            <w:pPr>
              <w:spacing w:line="264" w:lineRule="auto"/>
              <w:rPr>
                <w:rFonts w:ascii="Calibri" w:hAnsi="Calibri" w:cs="Calibri"/>
                <w:color w:val="FF0000"/>
                <w:sz w:val="22"/>
                <w:szCs w:val="22"/>
              </w:rPr>
            </w:pPr>
          </w:p>
          <w:p w:rsidRPr="00904DFE" w:rsidR="00683797" w:rsidP="00683797" w:rsidRDefault="00683797" w14:paraId="1C374D26" w14:textId="77777777">
            <w:pPr>
              <w:numPr>
                <w:ilvl w:val="0"/>
                <w:numId w:val="20"/>
              </w:numPr>
              <w:spacing w:line="264" w:lineRule="auto"/>
              <w:rPr>
                <w:rFonts w:ascii="Calibri" w:hAnsi="Calibri" w:cs="Calibri"/>
                <w:sz w:val="22"/>
                <w:szCs w:val="22"/>
              </w:rPr>
            </w:pPr>
            <w:r w:rsidRPr="00904DFE">
              <w:rPr>
                <w:rFonts w:ascii="Calibri" w:hAnsi="Calibri" w:cs="Calibri"/>
                <w:sz w:val="22"/>
                <w:szCs w:val="22"/>
              </w:rPr>
              <w:t>pisni oz. ustni izpit</w:t>
            </w:r>
          </w:p>
          <w:p w:rsidRPr="00904DFE" w:rsidR="00683797" w:rsidP="00683797" w:rsidRDefault="00683797" w14:paraId="10976E51" w14:textId="77777777">
            <w:pPr>
              <w:numPr>
                <w:ilvl w:val="0"/>
                <w:numId w:val="20"/>
              </w:numPr>
              <w:spacing w:line="264" w:lineRule="auto"/>
              <w:rPr>
                <w:rFonts w:ascii="Calibri" w:hAnsi="Calibri" w:cs="Calibri"/>
                <w:sz w:val="22"/>
                <w:szCs w:val="22"/>
              </w:rPr>
            </w:pPr>
            <w:r w:rsidRPr="00904DFE">
              <w:rPr>
                <w:rFonts w:ascii="Calibri" w:hAnsi="Calibri" w:cs="Calibri"/>
                <w:sz w:val="22"/>
                <w:szCs w:val="22"/>
              </w:rPr>
              <w:t>projektno delo</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683797" w:rsidP="00813735" w:rsidRDefault="00683797" w14:paraId="1C6FE628" w14:textId="77777777">
            <w:pPr>
              <w:spacing w:line="264" w:lineRule="auto"/>
              <w:jc w:val="center"/>
              <w:rPr>
                <w:rFonts w:ascii="Calibri" w:hAnsi="Calibri" w:cs="Calibri"/>
                <w:sz w:val="22"/>
                <w:szCs w:val="22"/>
              </w:rPr>
            </w:pPr>
            <w:r w:rsidRPr="00904DFE">
              <w:rPr>
                <w:rFonts w:ascii="Calibri" w:hAnsi="Calibri" w:cs="Calibri"/>
                <w:sz w:val="22"/>
                <w:szCs w:val="22"/>
              </w:rPr>
              <w:t>60 %</w:t>
            </w:r>
          </w:p>
          <w:p w:rsidRPr="00904DFE" w:rsidR="00683797" w:rsidP="00813735" w:rsidRDefault="00343E39" w14:paraId="0BDD4003" w14:textId="78C6B62E">
            <w:pPr>
              <w:spacing w:line="264" w:lineRule="auto"/>
              <w:jc w:val="center"/>
              <w:rPr>
                <w:rFonts w:ascii="Calibri" w:hAnsi="Calibri" w:cs="Calibri"/>
                <w:sz w:val="22"/>
                <w:szCs w:val="22"/>
              </w:rPr>
            </w:pPr>
            <w:r>
              <w:rPr>
                <w:rFonts w:ascii="Calibri" w:hAnsi="Calibri" w:cs="Calibri"/>
                <w:sz w:val="22"/>
                <w:szCs w:val="22"/>
              </w:rPr>
              <w:t>4</w:t>
            </w:r>
            <w:r w:rsidRPr="00904DFE" w:rsidR="00683797">
              <w:rPr>
                <w:rFonts w:ascii="Calibri" w:hAnsi="Calibri" w:cs="Calibri"/>
                <w:sz w:val="22"/>
                <w:szCs w:val="22"/>
              </w:rPr>
              <w:t>0 %</w:t>
            </w:r>
          </w:p>
        </w:tc>
        <w:tc>
          <w:tcPr>
            <w:tcW w:w="4112" w:type="dxa"/>
            <w:tcBorders>
              <w:top w:val="single" w:color="auto" w:sz="4" w:space="0"/>
              <w:left w:val="single" w:color="auto" w:sz="4" w:space="0"/>
              <w:bottom w:val="single" w:color="auto" w:sz="4" w:space="0"/>
              <w:right w:val="single" w:color="auto" w:sz="4" w:space="0"/>
            </w:tcBorders>
            <w:tcMar/>
          </w:tcPr>
          <w:p w:rsidRPr="00904DFE" w:rsidR="00683797" w:rsidP="00813735" w:rsidRDefault="00683797" w14:paraId="41ED5E66" w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683797" w:rsidP="00813735" w:rsidRDefault="00683797" w14:paraId="4A4B4872" w14:textId="77777777">
            <w:pPr>
              <w:spacing w:line="264" w:lineRule="auto"/>
              <w:rPr>
                <w:rFonts w:ascii="Calibri" w:hAnsi="Calibri" w:cs="Calibri"/>
                <w:sz w:val="22"/>
                <w:szCs w:val="22"/>
              </w:rPr>
            </w:pPr>
          </w:p>
          <w:p w:rsidRPr="00904DFE" w:rsidR="00683797" w:rsidP="00683797" w:rsidRDefault="00683797" w14:paraId="45270BA4" w14:textId="77777777">
            <w:pPr>
              <w:numPr>
                <w:ilvl w:val="0"/>
                <w:numId w:val="21"/>
              </w:numPr>
              <w:spacing w:line="264" w:lineRule="auto"/>
              <w:rPr>
                <w:rFonts w:ascii="Calibri" w:hAnsi="Calibri" w:cs="Calibri"/>
                <w:sz w:val="22"/>
                <w:szCs w:val="22"/>
              </w:rPr>
            </w:pP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exam</w:t>
            </w:r>
            <w:proofErr w:type="spellEnd"/>
            <w:r w:rsidRPr="00904DFE">
              <w:rPr>
                <w:rFonts w:ascii="Calibri" w:hAnsi="Calibri" w:cs="Calibri"/>
                <w:sz w:val="22"/>
                <w:szCs w:val="22"/>
              </w:rPr>
              <w:t xml:space="preserve">; </w:t>
            </w:r>
          </w:p>
          <w:p w:rsidRPr="00904DFE" w:rsidR="00683797" w:rsidP="00683797" w:rsidRDefault="00683797" w14:paraId="05F65E56" w14:textId="77777777">
            <w:pPr>
              <w:numPr>
                <w:ilvl w:val="0"/>
                <w:numId w:val="21"/>
              </w:numPr>
              <w:spacing w:line="264" w:lineRule="auto"/>
              <w:rPr>
                <w:rFonts w:ascii="Calibri" w:hAnsi="Calibri" w:cs="Calibri"/>
                <w:sz w:val="22"/>
                <w:szCs w:val="22"/>
              </w:rPr>
            </w:pPr>
            <w:proofErr w:type="spellStart"/>
            <w:r w:rsidRPr="00904DFE">
              <w:rPr>
                <w:rFonts w:ascii="Calibri" w:hAnsi="Calibri" w:cs="Calibri"/>
                <w:sz w:val="22"/>
                <w:szCs w:val="22"/>
              </w:rPr>
              <w:t>project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w:t>
            </w:r>
            <w:proofErr w:type="spellEnd"/>
          </w:p>
        </w:tc>
      </w:tr>
      <w:tr w:rsidRPr="00904DFE" w:rsidR="00683797" w:rsidTr="41F2692F" w14:paraId="10E3B5AF" w14:textId="77777777">
        <w:tc>
          <w:tcPr>
            <w:tcW w:w="9695" w:type="dxa"/>
            <w:gridSpan w:val="6"/>
            <w:tcBorders>
              <w:top w:val="single" w:color="auto" w:sz="4" w:space="0"/>
              <w:left w:val="nil"/>
              <w:bottom w:val="single" w:color="auto" w:sz="4" w:space="0"/>
              <w:right w:val="nil"/>
            </w:tcBorders>
            <w:tcMar/>
          </w:tcPr>
          <w:p w:rsidRPr="00904DFE" w:rsidR="00683797" w:rsidP="00813735" w:rsidRDefault="00683797" w14:paraId="7179E870" w14:textId="77777777">
            <w:pPr>
              <w:spacing w:line="264" w:lineRule="auto"/>
              <w:rPr>
                <w:rFonts w:ascii="Calibri" w:hAnsi="Calibri" w:cs="Calibri"/>
                <w:b/>
                <w:sz w:val="22"/>
                <w:szCs w:val="22"/>
              </w:rPr>
            </w:pPr>
          </w:p>
          <w:p w:rsidRPr="00904DFE" w:rsidR="00683797" w:rsidP="00813735" w:rsidRDefault="00683797" w14:paraId="6CD70B91" w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w:rsidRPr="00904DFE" w:rsidR="00683797" w:rsidTr="41F2692F" w14:paraId="1C32BCAB" w14:textId="77777777">
        <w:trPr>
          <w:trHeight w:val="5163"/>
        </w:trPr>
        <w:tc>
          <w:tcPr>
            <w:tcW w:w="9695" w:type="dxa"/>
            <w:gridSpan w:val="6"/>
            <w:tcBorders>
              <w:top w:val="single" w:color="auto" w:sz="4" w:space="0"/>
              <w:left w:val="single" w:color="auto" w:sz="4" w:space="0"/>
              <w:bottom w:val="single" w:color="auto" w:sz="4" w:space="0"/>
              <w:right w:val="single" w:color="auto" w:sz="4" w:space="0"/>
            </w:tcBorders>
            <w:shd w:val="clear" w:color="auto" w:fill="auto"/>
            <w:tcMar/>
          </w:tcPr>
          <w:p w:rsidR="00343E39" w:rsidP="41F2692F" w:rsidRDefault="00343E39" w14:paraId="00928E6A" w14:textId="35D6C5D2">
            <w:pPr>
              <w:pStyle w:val="Odstavekseznama"/>
              <w:numPr>
                <w:ilvl w:val="0"/>
                <w:numId w:val="22"/>
              </w:numPr>
              <w:rPr>
                <w:rFonts w:ascii="Calibri" w:hAnsi="Calibri" w:eastAsia="Calibri" w:cs="Calibri" w:asciiTheme="minorAscii" w:hAnsiTheme="minorAscii" w:eastAsiaTheme="minorAscii" w:cstheme="minorAscii"/>
                <w:color w:val="000000"/>
                <w:sz w:val="22"/>
                <w:szCs w:val="22"/>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Spannring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R. in Grušovnik, T. (2019).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Leaving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the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Meatrix</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Transformative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learning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and</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denialism</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in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the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case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of</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meat</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consumption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Environmental</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education</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research</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25,</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8, str. 1190-1199.</w:t>
            </w:r>
          </w:p>
          <w:p w:rsidR="00343E39" w:rsidP="41F2692F" w:rsidRDefault="00343E39" w14:paraId="116E3820" w14:textId="77777777" w14:noSpellErr="1">
            <w:pPr>
              <w:pStyle w:val="Odstavekseznama"/>
              <w:rPr>
                <w:rFonts w:ascii="Calibri" w:hAnsi="Calibri" w:eastAsia="Calibri" w:cs="Calibri" w:asciiTheme="minorAscii" w:hAnsiTheme="minorAscii" w:eastAsiaTheme="minorAscii" w:cstheme="minorAscii"/>
                <w:color w:val="000000"/>
                <w:sz w:val="22"/>
                <w:szCs w:val="22"/>
              </w:rPr>
            </w:pPr>
          </w:p>
          <w:p w:rsidR="00343E39" w:rsidP="41F2692F" w:rsidRDefault="00343E39" w14:paraId="4C6BDF45" w14:textId="5BFA6414">
            <w:pPr>
              <w:pStyle w:val="Odstavekseznama"/>
              <w:numPr>
                <w:ilvl w:val="0"/>
                <w:numId w:val="22"/>
              </w:numPr>
              <w:rPr>
                <w:rFonts w:ascii="Calibri" w:hAnsi="Calibri" w:eastAsia="Calibri" w:cs="Calibri" w:asciiTheme="minorAscii" w:hAnsiTheme="minorAscii" w:eastAsiaTheme="minorAscii" w:cstheme="minorAscii"/>
                <w:color w:val="000000"/>
                <w:sz w:val="22"/>
                <w:szCs w:val="22"/>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Grušovnik, T. (2019).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Education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and</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active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ignorance.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Phainomena</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 [glasilo Fenomenološkega društva v Ljubljani</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28</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110/111, str. 259-277</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w:t>
            </w:r>
          </w:p>
          <w:p w:rsidR="00343E39" w:rsidP="41F2692F" w:rsidRDefault="00343E39" w14:paraId="61612F85" w14:textId="77777777" w14:noSpellErr="1">
            <w:pPr>
              <w:pStyle w:val="Odstavekseznama"/>
              <w:rPr>
                <w:rFonts w:ascii="Calibri" w:hAnsi="Calibri" w:eastAsia="Calibri" w:cs="Calibri" w:asciiTheme="minorAscii" w:hAnsiTheme="minorAscii" w:eastAsiaTheme="minorAscii" w:cstheme="minorAscii"/>
                <w:color w:val="000000"/>
                <w:sz w:val="22"/>
                <w:szCs w:val="22"/>
              </w:rPr>
            </w:pPr>
          </w:p>
          <w:p w:rsidR="00343E39" w:rsidP="41F2692F" w:rsidRDefault="00343E39" w14:paraId="6868F48E" w14:textId="77777777">
            <w:pPr>
              <w:pStyle w:val="Odstavekseznama"/>
              <w:numPr>
                <w:ilvl w:val="0"/>
                <w:numId w:val="22"/>
              </w:numPr>
              <w:rPr>
                <w:rFonts w:ascii="Calibri" w:hAnsi="Calibri" w:eastAsia="Calibri" w:cs="Calibri" w:asciiTheme="minorAscii" w:hAnsiTheme="minorAscii" w:eastAsiaTheme="minorAscii" w:cstheme="minorAscii"/>
                <w:color w:val="000000"/>
                <w:sz w:val="22"/>
                <w:szCs w:val="22"/>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Spannring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R. in Grušovnik, T. (2023).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Zur</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Dekonstruktion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von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Bildungsräumen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durch</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die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Critical</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Animal</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Pedagogy</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Anti-Speziesismus</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und</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Tierliebe</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V: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Marvin</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G. in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Mattig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R.</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(ur.).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Bildung</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als</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(De-)</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Zentrierung</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 (De-)</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Zentrierung</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der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Bildung</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1.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Aufl</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Weinheim</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Beltz</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Juventa</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Str. 97-113.</w:t>
            </w:r>
          </w:p>
          <w:p w:rsidRPr="002E2C3E" w:rsidR="00343E39" w:rsidP="41F2692F" w:rsidRDefault="00343E39" w14:paraId="1D7AD35D" w14:textId="77777777" w14:noSpellErr="1">
            <w:pPr>
              <w:pStyle w:val="Odstavekseznama"/>
              <w:rPr>
                <w:rFonts w:ascii="Calibri" w:hAnsi="Calibri" w:eastAsia="Calibri" w:cs="Calibri" w:asciiTheme="minorAscii" w:hAnsiTheme="minorAscii" w:eastAsiaTheme="minorAscii" w:cstheme="minorAscii"/>
                <w:color w:val="000000"/>
                <w:sz w:val="22"/>
                <w:szCs w:val="22"/>
              </w:rPr>
            </w:pPr>
          </w:p>
          <w:p w:rsidR="00343E39" w:rsidP="41F2692F" w:rsidRDefault="00343E39" w14:paraId="0C0B6038" w14:textId="77777777">
            <w:pPr>
              <w:pStyle w:val="Odstavekseznama"/>
              <w:numPr>
                <w:ilvl w:val="0"/>
                <w:numId w:val="22"/>
              </w:numPr>
              <w:rPr>
                <w:rFonts w:ascii="Calibri" w:hAnsi="Calibri" w:eastAsia="Calibri" w:cs="Calibri" w:asciiTheme="minorAscii" w:hAnsiTheme="minorAscii" w:eastAsiaTheme="minorAscii" w:cstheme="minorAscii"/>
                <w:color w:val="000000"/>
                <w:sz w:val="22"/>
                <w:szCs w:val="22"/>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Martinc, U. in Grušovnik, T. (2022). Filozofija za otroke v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okoljski</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etiki in etiki živali : kritične perspektive. V: L. Škof in I.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Navernik</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(ur.),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Eko</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 zeleno, modro, trajnostno v humanistiki</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Ljubljana: Alma Mater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Europaea</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Fakulteta za humanistični študij -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Institutum</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Studiorum</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Humanitatis</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Društvo Gibanje za trajnostni razvoj Slovenije – TRS; Koper: Znanstveno-raziskovalno središče,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Annales</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ZRS, str. 221-235.</w:t>
            </w:r>
          </w:p>
          <w:p w:rsidR="00343E39" w:rsidP="41F2692F" w:rsidRDefault="00343E39" w14:paraId="2B76F81F" w14:textId="77777777" w14:noSpellErr="1">
            <w:pPr>
              <w:pStyle w:val="Odstavekseznama"/>
              <w:rPr>
                <w:rFonts w:ascii="Calibri" w:hAnsi="Calibri" w:eastAsia="Calibri" w:cs="Calibri" w:asciiTheme="minorAscii" w:hAnsiTheme="minorAscii" w:eastAsiaTheme="minorAscii" w:cstheme="minorAscii"/>
                <w:color w:val="000000"/>
                <w:sz w:val="22"/>
                <w:szCs w:val="22"/>
              </w:rPr>
            </w:pPr>
          </w:p>
          <w:p w:rsidRPr="00904DFE" w:rsidR="00683797" w:rsidP="41F2692F" w:rsidRDefault="00343E39" w14:paraId="1A78827D" w14:textId="30C0CB8E">
            <w:pPr>
              <w:numPr>
                <w:ilvl w:val="0"/>
                <w:numId w:val="22"/>
              </w:numPr>
              <w:spacing w:line="264" w:lineRule="auto"/>
              <w:rPr>
                <w:rFonts w:ascii="Calibri" w:hAnsi="Calibri" w:eastAsia="Calibri" w:cs="Calibri" w:asciiTheme="minorAscii" w:hAnsiTheme="minorAscii" w:eastAsiaTheme="minorAscii" w:cstheme="minorAscii"/>
                <w:color w:val="000000"/>
                <w:sz w:val="22"/>
                <w:szCs w:val="22"/>
                <w:shd w:val="clear" w:color="auto" w:fill="FFFAF0"/>
              </w:rPr>
            </w:pP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Grušovnik, T. (2022). Sokratski dialog kot učna metoda na študenta osredinjenega poučevanja. V: M. Mezgec, A. </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Andrejašič</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xml:space="preserve"> in S. Rutar (ur.), </w:t>
            </w:r>
            <w:r w:rsidRPr="41F2692F" w:rsidR="00343E39">
              <w:rPr>
                <w:rFonts w:ascii="Calibri" w:hAnsi="Calibri" w:eastAsia="Calibri" w:cs="Calibri" w:asciiTheme="minorAscii" w:hAnsiTheme="minorAscii" w:eastAsiaTheme="minorAscii" w:cstheme="minorAscii"/>
                <w:i w:val="1"/>
                <w:iCs w:val="1"/>
                <w:color w:val="000000" w:themeColor="text1" w:themeTint="FF" w:themeShade="FF"/>
                <w:sz w:val="22"/>
                <w:szCs w:val="22"/>
              </w:rPr>
              <w:t>Interdisciplinarna obzorja visokošolske didaktike : raznolike poti do vednosti in znanja</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 Koper: Založba Univerze na Primorskem, s</w:t>
            </w:r>
            <w:r w:rsidRPr="41F2692F" w:rsidR="00343E39">
              <w:rPr>
                <w:rFonts w:ascii="Calibri" w:hAnsi="Calibri" w:eastAsia="Calibri" w:cs="Calibri" w:asciiTheme="minorAscii" w:hAnsiTheme="minorAscii" w:eastAsiaTheme="minorAscii" w:cstheme="minorAscii"/>
                <w:color w:val="000000" w:themeColor="text1" w:themeTint="FF" w:themeShade="FF"/>
                <w:sz w:val="22"/>
                <w:szCs w:val="22"/>
              </w:rPr>
              <w:t>tr. 147-163.</w:t>
            </w:r>
          </w:p>
        </w:tc>
      </w:tr>
    </w:tbl>
    <w:p w:rsidR="004A0E84" w:rsidRDefault="004A0E84" w14:paraId="617CBBFE" w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4">
    <w:nsid w:val="6a5cb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1a8d3d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DC6078B"/>
    <w:multiLevelType w:val="hybridMultilevel"/>
    <w:tmpl w:val="0100BE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0BB0CFA"/>
    <w:multiLevelType w:val="hybridMultilevel"/>
    <w:tmpl w:val="222C785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2BF629A"/>
    <w:multiLevelType w:val="hybridMultilevel"/>
    <w:tmpl w:val="E68C41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4831E97"/>
    <w:multiLevelType w:val="hybridMultilevel"/>
    <w:tmpl w:val="8BC0DDB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1FF11E91"/>
    <w:multiLevelType w:val="hybridMultilevel"/>
    <w:tmpl w:val="A9E2C3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0FD35F8"/>
    <w:multiLevelType w:val="hybridMultilevel"/>
    <w:tmpl w:val="70E2104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48E130A"/>
    <w:multiLevelType w:val="hybridMultilevel"/>
    <w:tmpl w:val="45C85EF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26DC79A4"/>
    <w:multiLevelType w:val="hybridMultilevel"/>
    <w:tmpl w:val="996E9BB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273B44A6"/>
    <w:multiLevelType w:val="hybridMultilevel"/>
    <w:tmpl w:val="D338B7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3645036"/>
    <w:multiLevelType w:val="hybridMultilevel"/>
    <w:tmpl w:val="FC92225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39E36854"/>
    <w:multiLevelType w:val="hybridMultilevel"/>
    <w:tmpl w:val="95CAF4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7A7EBE"/>
    <w:multiLevelType w:val="hybridMultilevel"/>
    <w:tmpl w:val="3ECC9D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3637B61"/>
    <w:multiLevelType w:val="hybridMultilevel"/>
    <w:tmpl w:val="F1CA89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B0F4711"/>
    <w:multiLevelType w:val="hybridMultilevel"/>
    <w:tmpl w:val="2F8A05B0"/>
    <w:lvl w:ilvl="0" w:tplc="04090001">
      <w:start w:val="1"/>
      <w:numFmt w:val="bullet"/>
      <w:lvlText w:val=""/>
      <w:lvlJc w:val="left"/>
      <w:pPr>
        <w:ind w:left="720" w:hanging="360"/>
      </w:pPr>
      <w:rPr>
        <w:rFonts w:hint="default" w:ascii="Symbol" w:hAnsi="Symbol"/>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9E59A7"/>
    <w:multiLevelType w:val="hybridMultilevel"/>
    <w:tmpl w:val="50F648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55026A6C"/>
    <w:multiLevelType w:val="hybridMultilevel"/>
    <w:tmpl w:val="16B45F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C2F52D2"/>
    <w:multiLevelType w:val="hybridMultilevel"/>
    <w:tmpl w:val="1EA2AF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66384A44"/>
    <w:multiLevelType w:val="hybridMultilevel"/>
    <w:tmpl w:val="CC5A4C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F584493"/>
    <w:multiLevelType w:val="hybridMultilevel"/>
    <w:tmpl w:val="E83CCE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729F00B8"/>
    <w:multiLevelType w:val="hybridMultilevel"/>
    <w:tmpl w:val="7D64D2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42B547C"/>
    <w:multiLevelType w:val="hybridMultilevel"/>
    <w:tmpl w:val="AC6883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7C867CB9"/>
    <w:multiLevelType w:val="hybridMultilevel"/>
    <w:tmpl w:val="396666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7C871E29"/>
    <w:multiLevelType w:val="hybridMultilevel"/>
    <w:tmpl w:val="9C308A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25">
    <w:abstractNumId w:val="24"/>
  </w:num>
  <w:num w:numId="24">
    <w:abstractNumId w:val="23"/>
  </w:num>
  <w:num w:numId="1">
    <w:abstractNumId w:val="7"/>
  </w:num>
  <w:num w:numId="2">
    <w:abstractNumId w:val="3"/>
  </w:num>
  <w:num w:numId="3">
    <w:abstractNumId w:val="4"/>
  </w:num>
  <w:num w:numId="4">
    <w:abstractNumId w:val="16"/>
  </w:num>
  <w:num w:numId="5">
    <w:abstractNumId w:val="6"/>
  </w:num>
  <w:num w:numId="6">
    <w:abstractNumId w:val="21"/>
  </w:num>
  <w:num w:numId="7">
    <w:abstractNumId w:val="5"/>
  </w:num>
  <w:num w:numId="8">
    <w:abstractNumId w:val="1"/>
  </w:num>
  <w:num w:numId="9">
    <w:abstractNumId w:val="9"/>
  </w:num>
  <w:num w:numId="10">
    <w:abstractNumId w:val="17"/>
  </w:num>
  <w:num w:numId="11">
    <w:abstractNumId w:val="12"/>
  </w:num>
  <w:num w:numId="12">
    <w:abstractNumId w:val="14"/>
  </w:num>
  <w:num w:numId="13">
    <w:abstractNumId w:val="19"/>
  </w:num>
  <w:num w:numId="14">
    <w:abstractNumId w:val="18"/>
  </w:num>
  <w:num w:numId="15">
    <w:abstractNumId w:val="20"/>
  </w:num>
  <w:num w:numId="16">
    <w:abstractNumId w:val="15"/>
  </w:num>
  <w:num w:numId="17">
    <w:abstractNumId w:val="22"/>
  </w:num>
  <w:num w:numId="18">
    <w:abstractNumId w:val="8"/>
  </w:num>
  <w:num w:numId="19">
    <w:abstractNumId w:val="11"/>
  </w:num>
  <w:num w:numId="20">
    <w:abstractNumId w:val="13"/>
  </w:num>
  <w:num w:numId="21">
    <w:abstractNumId w:val="0"/>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97"/>
    <w:rsid w:val="0005244A"/>
    <w:rsid w:val="000A3FF5"/>
    <w:rsid w:val="00101D40"/>
    <w:rsid w:val="00115671"/>
    <w:rsid w:val="001E1204"/>
    <w:rsid w:val="00206060"/>
    <w:rsid w:val="00235D36"/>
    <w:rsid w:val="00302F83"/>
    <w:rsid w:val="00332C9B"/>
    <w:rsid w:val="00343E39"/>
    <w:rsid w:val="00374833"/>
    <w:rsid w:val="00455068"/>
    <w:rsid w:val="004A0E84"/>
    <w:rsid w:val="004B7AEB"/>
    <w:rsid w:val="004D76E0"/>
    <w:rsid w:val="00503D64"/>
    <w:rsid w:val="00533718"/>
    <w:rsid w:val="00651570"/>
    <w:rsid w:val="006665A0"/>
    <w:rsid w:val="00683797"/>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DF6FBC"/>
    <w:rsid w:val="00E30C8C"/>
    <w:rsid w:val="00E35AAF"/>
    <w:rsid w:val="00E563DB"/>
    <w:rsid w:val="00E7431C"/>
    <w:rsid w:val="00E9393C"/>
    <w:rsid w:val="00ED3484"/>
    <w:rsid w:val="00F14514"/>
    <w:rsid w:val="00FB75B9"/>
    <w:rsid w:val="00FD34A2"/>
    <w:rsid w:val="00FD52FF"/>
    <w:rsid w:val="00FE1F58"/>
    <w:rsid w:val="364AE748"/>
    <w:rsid w:val="41F2692F"/>
    <w:rsid w:val="4558D4BA"/>
    <w:rsid w:val="4A38BB60"/>
    <w:rsid w:val="5ECB455F"/>
    <w:rsid w:val="6E98542F"/>
    <w:rsid w:val="70342490"/>
    <w:rsid w:val="7CB06436"/>
    <w:rsid w:val="7CF97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79591"/>
  <w15:chartTrackingRefBased/>
  <w15:docId w15:val="{A520FEC0-37CD-41DC-9C98-A433F7BB0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683797"/>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
    <w:name w:val="Body Text"/>
    <w:aliases w:val="Body"/>
    <w:basedOn w:val="Navaden"/>
    <w:link w:val="TelobesedilaZnak"/>
    <w:rsid w:val="00683797"/>
    <w:pPr>
      <w:jc w:val="both"/>
    </w:pPr>
    <w:rPr>
      <w:rFonts w:ascii="Times New Roman" w:hAnsi="Times New Roman"/>
      <w:b/>
      <w:bCs/>
      <w:snapToGrid w:val="0"/>
    </w:rPr>
  </w:style>
  <w:style w:type="character" w:styleId="TelobesedilaZnak" w:customStyle="1">
    <w:name w:val="Telo besedila Znak"/>
    <w:aliases w:val="Body Znak"/>
    <w:basedOn w:val="Privzetapisavaodstavka"/>
    <w:link w:val="Telobesedila"/>
    <w:rsid w:val="00683797"/>
    <w:rPr>
      <w:rFonts w:ascii="Times New Roman" w:hAnsi="Times New Roman" w:eastAsia="Times New Roman" w:cs="Times New Roman"/>
      <w:b/>
      <w:bCs/>
      <w:snapToGrid w:val="0"/>
      <w:sz w:val="24"/>
      <w:szCs w:val="20"/>
      <w:lang w:val="sl-SI"/>
    </w:rPr>
  </w:style>
  <w:style w:type="character" w:styleId="Hiperpovezava">
    <w:name w:val="Hyperlink"/>
    <w:uiPriority w:val="99"/>
    <w:rsid w:val="00683797"/>
    <w:rPr>
      <w:color w:val="0000FF"/>
      <w:u w:val="single"/>
    </w:rPr>
  </w:style>
  <w:style w:type="paragraph" w:styleId="Navadensplet">
    <w:name w:val="Normal (Web)"/>
    <w:basedOn w:val="Navaden"/>
    <w:uiPriority w:val="99"/>
    <w:rsid w:val="00683797"/>
    <w:pPr>
      <w:spacing w:before="100" w:beforeAutospacing="1" w:after="100" w:afterAutospacing="1"/>
    </w:pPr>
    <w:rPr>
      <w:rFonts w:ascii="Times New Roman" w:hAnsi="Times New Roman"/>
      <w:szCs w:val="24"/>
      <w:lang w:eastAsia="sl-SI"/>
    </w:rPr>
  </w:style>
  <w:style w:type="paragraph" w:styleId="Default" w:customStyle="1">
    <w:name w:val="Default"/>
    <w:rsid w:val="00683797"/>
    <w:pPr>
      <w:autoSpaceDE w:val="0"/>
      <w:autoSpaceDN w:val="0"/>
      <w:adjustRightInd w:val="0"/>
      <w:spacing w:after="0" w:line="240" w:lineRule="auto"/>
    </w:pPr>
    <w:rPr>
      <w:rFonts w:ascii="Times New Roman" w:hAnsi="Times New Roman" w:eastAsia="Times New Roman" w:cs="Times New Roman"/>
      <w:color w:val="000000"/>
      <w:sz w:val="24"/>
      <w:szCs w:val="24"/>
      <w:lang w:val="sl-SI" w:eastAsia="sl-SI"/>
    </w:rPr>
  </w:style>
  <w:style w:type="paragraph" w:styleId="Odstavekseznama">
    <w:name w:val="List Paragraph"/>
    <w:basedOn w:val="Navaden"/>
    <w:uiPriority w:val="34"/>
    <w:qFormat/>
    <w:rsid w:val="00343E39"/>
    <w:pPr>
      <w:ind w:left="720"/>
      <w:contextualSpacing/>
      <w:jc w:val="both"/>
    </w:pPr>
    <w:rPr>
      <w:rFonts w:ascii="Calibri" w:hAnsi="Calibri"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6923506-175A-46A0-A13F-D8B1C818CCC9}"/>
</file>

<file path=customXml/itemProps2.xml><?xml version="1.0" encoding="utf-8"?>
<ds:datastoreItem xmlns:ds="http://schemas.openxmlformats.org/officeDocument/2006/customXml" ds:itemID="{C289CFCD-A735-4BA4-BCB2-EE24FF08C30C}"/>
</file>

<file path=customXml/itemProps3.xml><?xml version="1.0" encoding="utf-8"?>
<ds:datastoreItem xmlns:ds="http://schemas.openxmlformats.org/officeDocument/2006/customXml" ds:itemID="{E83D82F6-B548-4FFB-A0BE-F1F57C6C104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Karmen Drljić</cp:lastModifiedBy>
  <cp:revision>5</cp:revision>
  <dcterms:created xsi:type="dcterms:W3CDTF">2023-10-25T20:13:00Z</dcterms:created>
  <dcterms:modified xsi:type="dcterms:W3CDTF">2023-11-10T13:33:16Z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16404200</vt:r8>
  </property>
</Properties>
</file>